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8673" w14:textId="2F94D02C" w:rsidR="00427F2D" w:rsidRDefault="00CB6B67" w:rsidP="001879BB">
      <w:pPr>
        <w:jc w:val="center"/>
        <w:rPr>
          <w:b/>
        </w:rPr>
      </w:pPr>
      <w:r>
        <w:rPr>
          <w:b/>
        </w:rPr>
        <w:t>Ritual Dynamic</w:t>
      </w:r>
      <w:r w:rsidR="00187E1B">
        <w:rPr>
          <w:b/>
        </w:rPr>
        <w:t xml:space="preserve">s, </w:t>
      </w:r>
      <w:r>
        <w:rPr>
          <w:b/>
        </w:rPr>
        <w:t>Theory</w:t>
      </w:r>
      <w:r w:rsidR="00187E1B">
        <w:rPr>
          <w:b/>
        </w:rPr>
        <w:t xml:space="preserve">, and </w:t>
      </w:r>
      <w:r w:rsidR="003D79AA">
        <w:rPr>
          <w:b/>
        </w:rPr>
        <w:t>Research</w:t>
      </w:r>
      <w:r w:rsidR="00187E1B">
        <w:rPr>
          <w:b/>
        </w:rPr>
        <w:t>: Summary &amp; Update</w:t>
      </w:r>
    </w:p>
    <w:p w14:paraId="52F44CB2" w14:textId="012F2BE0" w:rsidR="00CB6B67" w:rsidRDefault="00CB6B67" w:rsidP="001879BB">
      <w:pPr>
        <w:jc w:val="center"/>
        <w:rPr>
          <w:b/>
        </w:rPr>
      </w:pPr>
    </w:p>
    <w:p w14:paraId="09B2D05F" w14:textId="47A3E4F8" w:rsidR="00CB6B67" w:rsidRDefault="00CB6B67" w:rsidP="001879BB">
      <w:pPr>
        <w:jc w:val="center"/>
        <w:rPr>
          <w:b/>
        </w:rPr>
      </w:pPr>
      <w:r>
        <w:rPr>
          <w:b/>
        </w:rPr>
        <w:t>Structural Ritualization Theory (SRT)</w:t>
      </w:r>
    </w:p>
    <w:p w14:paraId="75E7D00D" w14:textId="77777777" w:rsidR="00031896" w:rsidRDefault="00031896" w:rsidP="001879BB">
      <w:pPr>
        <w:jc w:val="center"/>
      </w:pPr>
    </w:p>
    <w:p w14:paraId="602D4C37" w14:textId="25641978" w:rsidR="00BA3D78" w:rsidRDefault="00BA3D78" w:rsidP="001879BB">
      <w:pPr>
        <w:jc w:val="center"/>
      </w:pPr>
    </w:p>
    <w:p w14:paraId="592580AD" w14:textId="3E25A1C1" w:rsidR="008822DF" w:rsidRDefault="00363A48" w:rsidP="001879BB">
      <w:pPr>
        <w:jc w:val="center"/>
      </w:pPr>
      <w:r>
        <w:t>9</w:t>
      </w:r>
      <w:r w:rsidR="002A001B">
        <w:t>/</w:t>
      </w:r>
      <w:r>
        <w:t>1</w:t>
      </w:r>
      <w:r w:rsidR="00EB77A5">
        <w:t>8</w:t>
      </w:r>
      <w:r w:rsidR="002A001B">
        <w:t>/20</w:t>
      </w:r>
      <w:r w:rsidR="00FE6887">
        <w:t>2</w:t>
      </w:r>
      <w:r w:rsidR="00E66F27">
        <w:t>3</w:t>
      </w:r>
    </w:p>
    <w:p w14:paraId="0EC653BA" w14:textId="77777777" w:rsidR="008822DF" w:rsidRPr="00031896" w:rsidRDefault="008822DF" w:rsidP="001879BB">
      <w:pPr>
        <w:jc w:val="center"/>
      </w:pPr>
    </w:p>
    <w:p w14:paraId="6986C91B" w14:textId="77777777" w:rsidR="00FA55E8" w:rsidRDefault="00FA55E8" w:rsidP="001879BB">
      <w:pPr>
        <w:jc w:val="center"/>
      </w:pPr>
      <w:r>
        <w:t>J. David Knottnerus</w:t>
      </w:r>
    </w:p>
    <w:p w14:paraId="72DDF609" w14:textId="77777777" w:rsidR="00031896" w:rsidRDefault="00AB5DE7" w:rsidP="001879BB">
      <w:pPr>
        <w:jc w:val="center"/>
      </w:pPr>
      <w:r>
        <w:t xml:space="preserve">Emeritus </w:t>
      </w:r>
      <w:r w:rsidR="00031896">
        <w:t>Regents Professor</w:t>
      </w:r>
      <w:r>
        <w:t xml:space="preserve"> of Sociology</w:t>
      </w:r>
    </w:p>
    <w:p w14:paraId="4834A052" w14:textId="77777777" w:rsidR="008822DF" w:rsidRDefault="008822DF" w:rsidP="001879BB">
      <w:pPr>
        <w:jc w:val="center"/>
      </w:pPr>
      <w:r>
        <w:t>Department of Sociology</w:t>
      </w:r>
    </w:p>
    <w:p w14:paraId="25F736BE" w14:textId="77777777" w:rsidR="00FA55E8" w:rsidRDefault="00FA55E8" w:rsidP="001879BB">
      <w:pPr>
        <w:jc w:val="center"/>
      </w:pPr>
      <w:r>
        <w:t>Oklahoma State University</w:t>
      </w:r>
    </w:p>
    <w:p w14:paraId="17FBDF68" w14:textId="77777777" w:rsidR="00FA55E8" w:rsidRDefault="00000000" w:rsidP="001879BB">
      <w:pPr>
        <w:jc w:val="center"/>
      </w:pPr>
      <w:hyperlink r:id="rId8" w:history="1">
        <w:r w:rsidR="00FA55E8" w:rsidRPr="00E200C5">
          <w:rPr>
            <w:rStyle w:val="Hyperlink"/>
          </w:rPr>
          <w:t>david.knottnerus@okstate.edu</w:t>
        </w:r>
      </w:hyperlink>
    </w:p>
    <w:p w14:paraId="34B65E17" w14:textId="77777777" w:rsidR="00FA55E8" w:rsidRDefault="00FA55E8" w:rsidP="001879BB">
      <w:pPr>
        <w:jc w:val="center"/>
      </w:pPr>
    </w:p>
    <w:p w14:paraId="473EB44A" w14:textId="4E1213E1" w:rsidR="006C7E5E" w:rsidRDefault="008822DF" w:rsidP="001879BB">
      <w:pPr>
        <w:jc w:val="center"/>
      </w:pPr>
      <w:r>
        <w:t>file: "</w:t>
      </w:r>
      <w:r w:rsidR="000904E6">
        <w:t>Ritual Dynamics Research Summary</w:t>
      </w:r>
      <w:r>
        <w:t xml:space="preserve">" </w:t>
      </w:r>
    </w:p>
    <w:p w14:paraId="6C254C64" w14:textId="21D887C7" w:rsidR="000C4A14" w:rsidRDefault="006C7E5E" w:rsidP="00B055E2">
      <w:r>
        <w:tab/>
      </w:r>
      <w:r>
        <w:tab/>
      </w:r>
      <w:r>
        <w:tab/>
      </w:r>
      <w:r>
        <w:tab/>
      </w:r>
      <w:r>
        <w:tab/>
      </w:r>
      <w:r>
        <w:tab/>
      </w:r>
    </w:p>
    <w:p w14:paraId="403D35C5" w14:textId="20228787" w:rsidR="00085C5C" w:rsidRDefault="00085C5C" w:rsidP="004B077B">
      <w:r>
        <w:tab/>
      </w:r>
      <w:r>
        <w:tab/>
      </w:r>
      <w:r>
        <w:tab/>
        <w:t xml:space="preserve">  </w:t>
      </w:r>
    </w:p>
    <w:p w14:paraId="049F5868" w14:textId="0D74430E" w:rsidR="0026072B" w:rsidRDefault="00FA55E8" w:rsidP="001879BB">
      <w:pPr>
        <w:ind w:firstLine="720"/>
      </w:pPr>
      <w:r>
        <w:t xml:space="preserve">The </w:t>
      </w:r>
      <w:r w:rsidR="0055115B">
        <w:t xml:space="preserve">idea </w:t>
      </w:r>
      <w:r>
        <w:t xml:space="preserve">that rituals are crucial to human behavior is consistent with the arguments of </w:t>
      </w:r>
      <w:r w:rsidR="00F825CF">
        <w:t xml:space="preserve">different </w:t>
      </w:r>
      <w:r>
        <w:t xml:space="preserve">social scientists </w:t>
      </w:r>
      <w:r w:rsidR="00B35B3F">
        <w:t>who</w:t>
      </w:r>
      <w:r w:rsidR="004237BD">
        <w:t xml:space="preserve"> </w:t>
      </w:r>
      <w:r>
        <w:t xml:space="preserve">have used this concept to </w:t>
      </w:r>
      <w:r w:rsidR="00455C9A">
        <w:t xml:space="preserve">analyze and </w:t>
      </w:r>
      <w:r>
        <w:t xml:space="preserve">examine </w:t>
      </w:r>
      <w:r w:rsidR="0026072B">
        <w:t xml:space="preserve">society </w:t>
      </w:r>
      <w:r w:rsidR="00455C9A">
        <w:t xml:space="preserve">such as Durkheim, Goffman, Collins, Douglas, </w:t>
      </w:r>
      <w:r w:rsidR="00B35B3F">
        <w:t xml:space="preserve">Leach, Kertzer, Bell, </w:t>
      </w:r>
      <w:r w:rsidR="00455C9A">
        <w:t xml:space="preserve">Alexander, Warner, </w:t>
      </w:r>
      <w:proofErr w:type="spellStart"/>
      <w:r w:rsidR="00B35B3F">
        <w:t>Shils</w:t>
      </w:r>
      <w:proofErr w:type="spellEnd"/>
      <w:r w:rsidR="00B35B3F">
        <w:t xml:space="preserve">, </w:t>
      </w:r>
      <w:r w:rsidR="00767D72">
        <w:t xml:space="preserve">and </w:t>
      </w:r>
      <w:proofErr w:type="spellStart"/>
      <w:r w:rsidR="00767D72">
        <w:t>Bellah</w:t>
      </w:r>
      <w:proofErr w:type="spellEnd"/>
      <w:r w:rsidR="0031684E">
        <w:t xml:space="preserve">. </w:t>
      </w:r>
      <w:r w:rsidR="00016B70">
        <w:t>However, d</w:t>
      </w:r>
      <w:r>
        <w:t>espite the work of scholars such as these the concept of ritual has been underutilized, if no</w:t>
      </w:r>
      <w:r w:rsidR="00C61881">
        <w:t>t often ignored, in sociology</w:t>
      </w:r>
      <w:r w:rsidR="00697021">
        <w:t xml:space="preserve"> and related discipline</w:t>
      </w:r>
      <w:r w:rsidR="00C056B5">
        <w:t xml:space="preserve">s. </w:t>
      </w:r>
    </w:p>
    <w:p w14:paraId="323A50ED" w14:textId="014D8E2C" w:rsidR="001556AB" w:rsidRDefault="00F430EB" w:rsidP="001879BB">
      <w:r>
        <w:tab/>
      </w:r>
    </w:p>
    <w:p w14:paraId="023F55E4" w14:textId="1753EDE7" w:rsidR="001556AB" w:rsidRDefault="00F430EB" w:rsidP="001879BB">
      <w:r>
        <w:tab/>
      </w:r>
      <w:r w:rsidR="001556AB">
        <w:t xml:space="preserve">This is due to the conventional understanding of rituals in sociology and the social/behavioral sciences in general. For instance, it is often assumed that rituals are found only or far more often in premodern rather than modern societies, which is due in part to implicit or explicit evolutionary assumptions, which depict modern societies as increasingly rational. Rituals are also presumed to be static, unchanging, and fixed in nature. Furthermore rituals are often thought to occur only or mainly in religious or sacred contexts. And rituals are believed to be of secondary importance and epiphenomenal in that they are the product of more important social processes, which implies they have little effect or significance for people and occurrences in society. </w:t>
      </w:r>
    </w:p>
    <w:p w14:paraId="52CEAB5F" w14:textId="77777777" w:rsidR="001556AB" w:rsidRDefault="001556AB" w:rsidP="001879BB"/>
    <w:p w14:paraId="5D914769" w14:textId="09DA6813" w:rsidR="001556AB" w:rsidRDefault="00F430EB" w:rsidP="001879BB">
      <w:r>
        <w:tab/>
      </w:r>
      <w:r w:rsidR="001556AB">
        <w:t xml:space="preserve">Consistent with these assumptions we find that many sociologists and others, while paying attention to social organization, pay relatively less attention to culture and/or identity (or personality) structures notwithstanding the contributions of those in social psychology, sociology of emotions, and the sociology (and anthropology) of culture. </w:t>
      </w:r>
    </w:p>
    <w:p w14:paraId="1BEB7027" w14:textId="77777777" w:rsidR="001556AB" w:rsidRDefault="001556AB" w:rsidP="001879BB">
      <w:pPr>
        <w:ind w:firstLine="720"/>
      </w:pPr>
    </w:p>
    <w:p w14:paraId="0C5AEDB1" w14:textId="77777777" w:rsidR="00FA55E8" w:rsidRDefault="00FA55E8" w:rsidP="001879BB">
      <w:pPr>
        <w:ind w:firstLine="720"/>
      </w:pPr>
      <w:r>
        <w:t xml:space="preserve">For these reasons rituals are often thought to have limited explanatory value and are often downplayed in social analysis. </w:t>
      </w:r>
      <w:r w:rsidR="00F010DA">
        <w:t xml:space="preserve">They </w:t>
      </w:r>
      <w:r w:rsidR="00C72789">
        <w:t xml:space="preserve">remain in various ways invisible to and “under the radar” of many students of social life and modern society.  </w:t>
      </w:r>
    </w:p>
    <w:p w14:paraId="48004792" w14:textId="77777777" w:rsidR="00C476D9" w:rsidRDefault="00C476D9" w:rsidP="001879BB">
      <w:pPr>
        <w:ind w:firstLine="720"/>
      </w:pPr>
    </w:p>
    <w:p w14:paraId="343238B5" w14:textId="46B177A5" w:rsidR="006E6CA6" w:rsidRDefault="00C476D9" w:rsidP="001879BB">
      <w:r>
        <w:tab/>
        <w:t>Structural ritualization theory (SRT), in contrast, focuses on the role rituals play in society (for a discussion of some of the issues addressed</w:t>
      </w:r>
      <w:r w:rsidR="00C624F8">
        <w:t xml:space="preserve"> by this perspective see </w:t>
      </w:r>
      <w:r>
        <w:t>K</w:t>
      </w:r>
      <w:r w:rsidR="00E847E6">
        <w:t>nottnerus 1997, 2005, 2009,</w:t>
      </w:r>
      <w:r>
        <w:t xml:space="preserve"> </w:t>
      </w:r>
      <w:r w:rsidR="006341ED">
        <w:t xml:space="preserve">2010, </w:t>
      </w:r>
      <w:r>
        <w:t xml:space="preserve">2014 a, 2014 b, </w:t>
      </w:r>
      <w:r w:rsidR="00E847E6">
        <w:t>2016 [2011],</w:t>
      </w:r>
      <w:r w:rsidR="00C91DE9">
        <w:t xml:space="preserve"> 2022 a, 2022 b, 2023</w:t>
      </w:r>
      <w:r>
        <w:t xml:space="preserve">). </w:t>
      </w:r>
      <w:r>
        <w:lastRenderedPageBreak/>
        <w:t xml:space="preserve">SRT is grounded on the basic </w:t>
      </w:r>
      <w:r w:rsidRPr="000955C8">
        <w:t>supposition</w:t>
      </w:r>
      <w:r>
        <w:t xml:space="preserve"> that daily life is normally characterized by an array of social and personal rituals. Such everyday, often taken for granted, rituals can lead to consequences unanticipated by group members while both being fed by and feeding into larger societal levels of interaction. </w:t>
      </w:r>
    </w:p>
    <w:p w14:paraId="3DCCACBF" w14:textId="77777777" w:rsidR="006E6CA6" w:rsidRDefault="006E6CA6" w:rsidP="001879BB"/>
    <w:p w14:paraId="4DC6752B" w14:textId="70B3C363" w:rsidR="00C476D9" w:rsidRDefault="006E6CA6" w:rsidP="001879BB">
      <w:r>
        <w:tab/>
      </w:r>
      <w:r w:rsidR="00C476D9">
        <w:t>As such, thi</w:t>
      </w:r>
      <w:r w:rsidR="00F84B65">
        <w:t xml:space="preserve">s theory and </w:t>
      </w:r>
      <w:r w:rsidR="00C476D9">
        <w:t>research are directed to rituals, which occur in various social settings</w:t>
      </w:r>
      <w:r>
        <w:t xml:space="preserve"> and levels of social structure or social order</w:t>
      </w:r>
      <w:r w:rsidR="00C476D9">
        <w:t>, e.g., face-to-face interaction, small groups, formal organizations,</w:t>
      </w:r>
      <w:r w:rsidR="009A63FD">
        <w:t xml:space="preserve"> </w:t>
      </w:r>
      <w:r w:rsidR="000C378D">
        <w:t>entire societies</w:t>
      </w:r>
      <w:r w:rsidR="009A63FD">
        <w:t xml:space="preserve">, and globally. </w:t>
      </w:r>
      <w:r>
        <w:t>For a model of six levels of social structure in which rituals (and other elements such as resources, policies, or procedures) occur and may influence each</w:t>
      </w:r>
      <w:r w:rsidR="00D71C32">
        <w:t xml:space="preserve"> other see Prendergast and Knottnerus (pp. 4-6, 1994). </w:t>
      </w:r>
    </w:p>
    <w:p w14:paraId="175D43F2" w14:textId="77777777" w:rsidR="00FA55E8" w:rsidRDefault="00FA55E8" w:rsidP="001879BB"/>
    <w:p w14:paraId="34AA496A" w14:textId="04E68E67" w:rsidR="001C1509" w:rsidRPr="001C1509" w:rsidRDefault="001C1509" w:rsidP="001879BB">
      <w:pPr>
        <w:jc w:val="center"/>
        <w:rPr>
          <w:b/>
        </w:rPr>
      </w:pPr>
      <w:r w:rsidRPr="001C1509">
        <w:rPr>
          <w:b/>
        </w:rPr>
        <w:t>Ritual as a Missing Link</w:t>
      </w:r>
    </w:p>
    <w:p w14:paraId="03CF410D" w14:textId="77777777" w:rsidR="001C1509" w:rsidRDefault="001C1509" w:rsidP="001879BB"/>
    <w:p w14:paraId="40FF4585" w14:textId="1BF77642" w:rsidR="00331132" w:rsidRDefault="00FA55E8" w:rsidP="001879BB">
      <w:r>
        <w:tab/>
      </w:r>
      <w:r w:rsidR="00CC23C4">
        <w:t xml:space="preserve">SRT </w:t>
      </w:r>
      <w:r>
        <w:t xml:space="preserve">is based upon a </w:t>
      </w:r>
      <w:r w:rsidR="00CA526A">
        <w:t xml:space="preserve">number </w:t>
      </w:r>
      <w:r>
        <w:t>o</w:t>
      </w:r>
      <w:r w:rsidR="00CA526A">
        <w:t>f presuppositions</w:t>
      </w:r>
      <w:r w:rsidR="00331132">
        <w:t xml:space="preserve">. </w:t>
      </w:r>
      <w:r w:rsidR="00CA526A">
        <w:t>Because of these assumptions I argue</w:t>
      </w:r>
      <w:r w:rsidR="0055115B">
        <w:t xml:space="preserve"> that </w:t>
      </w:r>
      <w:r w:rsidR="00791022">
        <w:t xml:space="preserve">ritual provides a “missing </w:t>
      </w:r>
      <w:r w:rsidR="00422E38">
        <w:t>link” in sociological thought</w:t>
      </w:r>
      <w:r w:rsidR="000C378D">
        <w:t xml:space="preserve"> (Knottnerus 2016 [2011])</w:t>
      </w:r>
      <w:r w:rsidR="00422E38">
        <w:t xml:space="preserve">. </w:t>
      </w:r>
      <w:r w:rsidR="00CA526A">
        <w:t>More precisely</w:t>
      </w:r>
      <w:r w:rsidR="00331132">
        <w:t xml:space="preserve">: </w:t>
      </w:r>
    </w:p>
    <w:p w14:paraId="62757C07" w14:textId="77777777" w:rsidR="002C0F9A" w:rsidRDefault="002C0F9A" w:rsidP="001879BB"/>
    <w:p w14:paraId="1EDCD91B" w14:textId="5554F9B2" w:rsidR="001E3EC9" w:rsidRDefault="00D75AD1" w:rsidP="001879BB">
      <w:r>
        <w:tab/>
      </w:r>
      <w:r w:rsidR="001E3EC9">
        <w:t xml:space="preserve">(1) Rituals are found in both premodern and modern societies. Stated somewhat differently rituals are found </w:t>
      </w:r>
      <w:r w:rsidR="001E3EC9" w:rsidRPr="00C673FB">
        <w:t>all over</w:t>
      </w:r>
      <w:r w:rsidR="001E3EC9">
        <w:t xml:space="preserve"> the world and throughout history. They occur in all societies in one form or another. </w:t>
      </w:r>
    </w:p>
    <w:p w14:paraId="1981976F" w14:textId="77777777" w:rsidR="001E3EC9" w:rsidRDefault="001E3EC9" w:rsidP="001879BB"/>
    <w:p w14:paraId="1B9B40C3" w14:textId="37FC0E3C" w:rsidR="001E3EC9" w:rsidRDefault="00D75AD1" w:rsidP="001879BB">
      <w:r>
        <w:tab/>
      </w:r>
      <w:r w:rsidR="001E3EC9">
        <w:t xml:space="preserve">(2) Rituals occur at and impact micro and macro levels of society ranging from face-to-face interaction and relationships, larger groups and organizations, societies as a whole, and globally. Furthermore the relations between ritual activities within any particular level and between levels can take many different forms and exhibit various degrees of complexity. </w:t>
      </w:r>
    </w:p>
    <w:p w14:paraId="2E103E99" w14:textId="77777777" w:rsidR="001E3EC9" w:rsidRDefault="001E3EC9" w:rsidP="001879BB"/>
    <w:p w14:paraId="403E518B" w14:textId="5BBAF534" w:rsidR="001E3EC9" w:rsidRDefault="00D75AD1" w:rsidP="001879BB">
      <w:r>
        <w:tab/>
      </w:r>
      <w:r w:rsidR="001E3EC9">
        <w:t xml:space="preserve">(3) Rituals occur in both secular and religious or more broadly speaking sacred contexts. They are not restricted to only religious and sacred milieus. Rather rituals can play a central role in our ordinary, everyday lives and many collective events in the secular realm. </w:t>
      </w:r>
    </w:p>
    <w:p w14:paraId="31CB12CB" w14:textId="77777777" w:rsidR="001E3EC9" w:rsidRDefault="001E3EC9" w:rsidP="001879BB"/>
    <w:p w14:paraId="594A59DC" w14:textId="35FF1F27" w:rsidR="001E3EC9" w:rsidRDefault="00D75AD1" w:rsidP="001879BB">
      <w:r>
        <w:tab/>
      </w:r>
      <w:r w:rsidR="001E3EC9">
        <w:t>(</w:t>
      </w:r>
      <w:r w:rsidR="00491CE1">
        <w:t>4) Rituals are dynamic</w:t>
      </w:r>
      <w:r w:rsidR="001E3EC9">
        <w:t xml:space="preserve"> and subject to change. They are not always static, fixed, or permanent in nature. While rituals can be enduring they may al</w:t>
      </w:r>
      <w:r w:rsidR="00F0199F">
        <w:t xml:space="preserve">so be altered for </w:t>
      </w:r>
      <w:r w:rsidR="00F0199F" w:rsidRPr="00F0199F">
        <w:t>various</w:t>
      </w:r>
      <w:r w:rsidR="00F0199F">
        <w:t xml:space="preserve"> reasons, e.g., </w:t>
      </w:r>
      <w:r w:rsidR="001C5189">
        <w:t xml:space="preserve">large-scale </w:t>
      </w:r>
      <w:r w:rsidR="00F0199F">
        <w:t>social historical developments</w:t>
      </w:r>
      <w:r w:rsidR="001C5189">
        <w:t>, group dynamics and pressures</w:t>
      </w:r>
      <w:r w:rsidR="00F0199F">
        <w:t xml:space="preserve">, individuals who for different reasons may modify or create new types of rituals (what could be termed </w:t>
      </w:r>
      <w:r w:rsidR="001C5189">
        <w:t>a "ritual innovator</w:t>
      </w:r>
      <w:r w:rsidR="00F0199F">
        <w:t>"</w:t>
      </w:r>
      <w:r w:rsidR="001E25A0">
        <w:t>), or</w:t>
      </w:r>
      <w:r w:rsidR="001C5189">
        <w:t xml:space="preserve"> individuals and</w:t>
      </w:r>
      <w:r w:rsidR="00F0199F">
        <w:t xml:space="preserve"> groups adapting to situational changes and exigencies. </w:t>
      </w:r>
    </w:p>
    <w:p w14:paraId="100D277E" w14:textId="77777777" w:rsidR="00F0199F" w:rsidRDefault="00F0199F" w:rsidP="001879BB"/>
    <w:p w14:paraId="14663D2B" w14:textId="78EFDC43" w:rsidR="001E3EC9" w:rsidRDefault="00D75AD1" w:rsidP="001879BB">
      <w:r>
        <w:tab/>
        <w:t>(</w:t>
      </w:r>
      <w:r w:rsidR="001E3EC9">
        <w:t>5) Rituals can have consequences for social organization (i.e., social structure), culture, and identity. These are key dimensions of human and social reality that are of interest to many. Rituals can significantly influence all of these factors.</w:t>
      </w:r>
    </w:p>
    <w:p w14:paraId="098CF732" w14:textId="77777777" w:rsidR="00695BBB" w:rsidRDefault="00695BBB" w:rsidP="001879BB"/>
    <w:p w14:paraId="4B61A04A" w14:textId="6399422F" w:rsidR="001E3EC9" w:rsidRDefault="00D75AD1" w:rsidP="001879BB">
      <w:r>
        <w:tab/>
        <w:t>(</w:t>
      </w:r>
      <w:r w:rsidR="001E3EC9">
        <w:t xml:space="preserve">6) Ritual is a social phenomenon that can be investigated with very different methods and types of evidence, e.g., </w:t>
      </w:r>
      <w:proofErr w:type="gramStart"/>
      <w:r w:rsidR="001E3EC9">
        <w:t>qualitative</w:t>
      </w:r>
      <w:proofErr w:type="gramEnd"/>
      <w:r w:rsidR="001E3EC9">
        <w:t xml:space="preserve"> and quantitative techniques. Evidence </w:t>
      </w:r>
      <w:r w:rsidR="001E3EC9">
        <w:lastRenderedPageBreak/>
        <w:t>collected by these research strategies can complement, supplement, and validate the findings of different methodologies.</w:t>
      </w:r>
    </w:p>
    <w:p w14:paraId="7B4F0208" w14:textId="77777777" w:rsidR="001E3EC9" w:rsidRDefault="001E3EC9" w:rsidP="001879BB"/>
    <w:p w14:paraId="210DF43B" w14:textId="6B077CC3" w:rsidR="001E3EC9" w:rsidRDefault="00D75AD1" w:rsidP="001879BB">
      <w:r>
        <w:tab/>
      </w:r>
      <w:r w:rsidR="001E3EC9">
        <w:t xml:space="preserve">(7) The concept of ritual can be linked to perspectives emphasizing other social dynamics and issues, i.e., approaches focusing on ritual should be capable of forming linkages or conceptual bridges with other perspectives (what is sometimes referred to as theory integration). </w:t>
      </w:r>
    </w:p>
    <w:p w14:paraId="68A8493A" w14:textId="77777777" w:rsidR="005557D8" w:rsidRDefault="00D75AD1" w:rsidP="001879BB">
      <w:r>
        <w:tab/>
      </w:r>
    </w:p>
    <w:p w14:paraId="71DC6F36" w14:textId="1B0E2E1C" w:rsidR="001E3EC9" w:rsidRDefault="005557D8" w:rsidP="001879BB">
      <w:r>
        <w:tab/>
      </w:r>
      <w:r w:rsidR="001E3EC9">
        <w:t xml:space="preserve">(8) The idea of ritual can provide a common vocabulary and framework to study developments occurring in </w:t>
      </w:r>
      <w:r w:rsidR="001E3EC9" w:rsidRPr="0077523A">
        <w:t>various</w:t>
      </w:r>
      <w:r w:rsidR="001E3EC9">
        <w:t xml:space="preserve"> groups and its individual members. It has analytical value helping us to explain the workings of society. </w:t>
      </w:r>
    </w:p>
    <w:p w14:paraId="30A35431" w14:textId="77777777" w:rsidR="001E3EC9" w:rsidRDefault="001E3EC9" w:rsidP="001879BB"/>
    <w:p w14:paraId="04E1B319" w14:textId="4E6D6997" w:rsidR="001E3EC9" w:rsidRPr="0055115B" w:rsidRDefault="00D75AD1" w:rsidP="001879BB">
      <w:r>
        <w:tab/>
      </w:r>
      <w:r w:rsidR="001E3EC9">
        <w:t xml:space="preserve">(9) Ritual is a concept that has potential relevance for the multifaceted nature of social life. </w:t>
      </w:r>
      <w:r w:rsidR="001E3EC9" w:rsidRPr="00422E38">
        <w:t>Consequently</w:t>
      </w:r>
      <w:r w:rsidR="001E3EC9">
        <w:t xml:space="preserve">, it can be utilized in a wide range of studies given the complexity of human behavior. In other words ritual has implications for various dimensions of human reality ranging from personal experiences and individual conduct to diverse kinds of social formations, large and small. </w:t>
      </w:r>
    </w:p>
    <w:p w14:paraId="61A06AA5" w14:textId="77777777" w:rsidR="001E3EC9" w:rsidRDefault="001E3EC9" w:rsidP="001879BB"/>
    <w:p w14:paraId="62282E5B" w14:textId="634971AA" w:rsidR="001E3EC9" w:rsidRDefault="00D75AD1" w:rsidP="001879BB">
      <w:r>
        <w:tab/>
      </w:r>
      <w:r w:rsidR="001E3EC9">
        <w:t>(10) Rituals can be of profound importance in social life. They are real and consequential for humans, albeit in numerous and varied ways.</w:t>
      </w:r>
      <w:r w:rsidR="00477BAF">
        <w:t xml:space="preserve"> </w:t>
      </w:r>
      <w:r w:rsidR="007372B5">
        <w:t>In other words rituals are not necessarily secondary to other forc</w:t>
      </w:r>
      <w:r w:rsidR="00937ECB">
        <w:t>es, irrelevant, superficial,</w:t>
      </w:r>
      <w:r w:rsidR="00DA6388">
        <w:t xml:space="preserve"> and so on. They may</w:t>
      </w:r>
      <w:r w:rsidR="007372B5">
        <w:t xml:space="preserve"> exhibit an autonomous quality, a power within and of themselves, capable of producing significant effects. </w:t>
      </w:r>
    </w:p>
    <w:p w14:paraId="3A8740E9" w14:textId="77777777" w:rsidR="001E3EC9" w:rsidRDefault="001E3EC9" w:rsidP="001879BB"/>
    <w:p w14:paraId="1C1AE931" w14:textId="1403B300" w:rsidR="00CC23C4" w:rsidRDefault="00D75AD1" w:rsidP="001879BB">
      <w:r>
        <w:tab/>
      </w:r>
      <w:r w:rsidR="001E3EC9">
        <w:t xml:space="preserve">(11) Rituals have great explanatory value. Simply stated they </w:t>
      </w:r>
      <w:r w:rsidR="006D50D3">
        <w:t xml:space="preserve">can </w:t>
      </w:r>
      <w:r w:rsidR="001E3EC9">
        <w:t xml:space="preserve">help us understand different aspects of social behavior in a multitude of situations. </w:t>
      </w:r>
      <w:r w:rsidR="006D50D3">
        <w:t xml:space="preserve">They enable us to understand and explain important parts of human behavior and social dynamics. </w:t>
      </w:r>
    </w:p>
    <w:p w14:paraId="418F3076" w14:textId="77777777" w:rsidR="00A566F0" w:rsidRDefault="00A566F0" w:rsidP="001879BB"/>
    <w:p w14:paraId="2D42EBD2" w14:textId="4CB29C55" w:rsidR="00A566F0" w:rsidRDefault="00A566F0" w:rsidP="001879BB">
      <w:pPr>
        <w:jc w:val="center"/>
      </w:pPr>
      <w:r>
        <w:rPr>
          <w:b/>
        </w:rPr>
        <w:t>SRT</w:t>
      </w:r>
    </w:p>
    <w:p w14:paraId="7819D894" w14:textId="0EA904AE" w:rsidR="00FA55E8" w:rsidRDefault="00FA55E8" w:rsidP="001879BB"/>
    <w:p w14:paraId="7EBFFCAF" w14:textId="1D98937F" w:rsidR="004E456D" w:rsidRDefault="004E456D" w:rsidP="001879BB">
      <w:r>
        <w:tab/>
        <w:t>SRT directly addresses these issues and concerns because it, among other things, uses the idea of ritual to explain different social developments. It provides formulations which focus on ritual dynamics taking place in many settings throughout the world and in different historical periods, e.g., small groups</w:t>
      </w:r>
      <w:r w:rsidR="001F0DB0">
        <w:t xml:space="preserve"> including experimental task groups</w:t>
      </w:r>
      <w:r>
        <w:t>, corporations such as E</w:t>
      </w:r>
      <w:r w:rsidR="00916144">
        <w:t>nro</w:t>
      </w:r>
      <w:r>
        <w:t>n, ethnic communities in urban areas or small towns, slave societies in the ante-bellum south, health care facilities, especially nursing homes, the emergence of golf in the United States, youth groups in 19th century French elite schools, the socialization of youth in ancient Sparta,</w:t>
      </w:r>
      <w:r w:rsidR="00F024F4">
        <w:t xml:space="preserve"> </w:t>
      </w:r>
      <w:r>
        <w:t>political systems ranging from the Nazi party to the Khmer Rouge</w:t>
      </w:r>
      <w:r w:rsidR="00F024F4">
        <w:t>, and crews in  polar expeditions and other hazardous ventures</w:t>
      </w:r>
      <w:r>
        <w:t xml:space="preserve">. For all these reasons ritual and perspectives using this concept provide a missing link in sociological analysis and more generally the social/behavioral sciences. </w:t>
      </w:r>
    </w:p>
    <w:p w14:paraId="19B5C724" w14:textId="2AC9F7B9" w:rsidR="00331132" w:rsidRDefault="00FA55E8" w:rsidP="001879BB">
      <w:r>
        <w:tab/>
      </w:r>
      <w:r w:rsidR="0051598F">
        <w:t xml:space="preserve"> </w:t>
      </w:r>
    </w:p>
    <w:p w14:paraId="6DA57C94" w14:textId="3C833F2A" w:rsidR="00331132" w:rsidRDefault="00331132" w:rsidP="001879BB">
      <w:r>
        <w:tab/>
      </w:r>
      <w:r w:rsidR="00356DA6">
        <w:t xml:space="preserve">At the same time this perspective is </w:t>
      </w:r>
      <w:r w:rsidR="001F4638">
        <w:t>concerned</w:t>
      </w:r>
      <w:r w:rsidR="00FA55E8">
        <w:t xml:space="preserve"> </w:t>
      </w:r>
      <w:r w:rsidR="003924D0">
        <w:t xml:space="preserve">with </w:t>
      </w:r>
      <w:r w:rsidR="00FA55E8">
        <w:t xml:space="preserve">the ways social dynamics operating at </w:t>
      </w:r>
      <w:r>
        <w:t>one level of analysis influence</w:t>
      </w:r>
      <w:r w:rsidR="00FA55E8">
        <w:t xml:space="preserve"> group processes occurring at other levels</w:t>
      </w:r>
      <w:r>
        <w:t>.</w:t>
      </w:r>
      <w:r w:rsidR="00FA55E8">
        <w:t xml:space="preserve"> </w:t>
      </w:r>
      <w:r w:rsidR="00356DA6">
        <w:t>The</w:t>
      </w:r>
      <w:r>
        <w:t xml:space="preserve"> approach assumes ritual dynamics </w:t>
      </w:r>
      <w:r w:rsidR="0000675B">
        <w:t xml:space="preserve">occur </w:t>
      </w:r>
      <w:r w:rsidR="00356DA6">
        <w:t xml:space="preserve">at </w:t>
      </w:r>
      <w:r w:rsidR="00D3487A">
        <w:t xml:space="preserve">micro to macro </w:t>
      </w:r>
      <w:r>
        <w:t>levels of analysis and that ritual processes operating in social environments can influence other social units.</w:t>
      </w:r>
      <w:r w:rsidR="00D403A0">
        <w:t xml:space="preserve">  For </w:t>
      </w:r>
      <w:r w:rsidR="00D403A0">
        <w:lastRenderedPageBreak/>
        <w:t>instance, face-to-</w:t>
      </w:r>
      <w:r w:rsidR="00D3487A">
        <w:t xml:space="preserve">face interaction in small groups can be influenced by the organization the group is located in, or even the </w:t>
      </w:r>
      <w:r w:rsidR="00356DA6">
        <w:t xml:space="preserve">wider </w:t>
      </w:r>
      <w:r w:rsidR="00D3487A">
        <w:t>community.</w:t>
      </w:r>
      <w:r w:rsidR="00356DA6">
        <w:t xml:space="preserve"> </w:t>
      </w:r>
      <w:r w:rsidR="005A0F91">
        <w:t xml:space="preserve">A six level model of the social order facilitates the study of ritual dynamics </w:t>
      </w:r>
      <w:r w:rsidR="00356DA6">
        <w:t xml:space="preserve">at various levels of analysis. </w:t>
      </w:r>
      <w:r w:rsidR="005A0F91">
        <w:t>The theory argues that ritual dynamics in a group can spread to and influence ritual enactments in other groups and social settings both across levels – interlevel transmission – and within each level – intralevel transmission</w:t>
      </w:r>
      <w:r w:rsidR="00AD3C55">
        <w:t xml:space="preserve"> (Knottnerus 2016 [2011]</w:t>
      </w:r>
      <w:r w:rsidR="001B6356">
        <w:t xml:space="preserve">). </w:t>
      </w:r>
      <w:r w:rsidR="005A0F91">
        <w:t xml:space="preserve">  </w:t>
      </w:r>
    </w:p>
    <w:p w14:paraId="00A92511" w14:textId="77777777" w:rsidR="000359D1" w:rsidRDefault="0000675B" w:rsidP="001879BB">
      <w:r>
        <w:tab/>
      </w:r>
    </w:p>
    <w:p w14:paraId="73FFB4D8" w14:textId="7E120BF1" w:rsidR="0000675B" w:rsidRDefault="000359D1" w:rsidP="001879BB">
      <w:r>
        <w:tab/>
      </w:r>
      <w:r w:rsidR="003966E4">
        <w:t xml:space="preserve">SRT </w:t>
      </w:r>
      <w:r w:rsidR="00FA55E8">
        <w:t>creates different kinds of l</w:t>
      </w:r>
      <w:r w:rsidR="00F83476">
        <w:t>inkages with other approaches</w:t>
      </w:r>
      <w:r w:rsidR="0000675B">
        <w:t xml:space="preserve"> and areas of study focused on </w:t>
      </w:r>
      <w:r w:rsidR="00F83476">
        <w:t>different</w:t>
      </w:r>
      <w:r w:rsidR="007474EA">
        <w:t xml:space="preserve"> </w:t>
      </w:r>
      <w:r w:rsidR="00F83476">
        <w:t xml:space="preserve">topics. </w:t>
      </w:r>
      <w:r w:rsidR="0000675B">
        <w:t>For</w:t>
      </w:r>
      <w:r w:rsidR="004C2773">
        <w:t xml:space="preserve"> example</w:t>
      </w:r>
      <w:r w:rsidR="0000675B">
        <w:t xml:space="preserve">, </w:t>
      </w:r>
      <w:r w:rsidR="00621DA4">
        <w:t xml:space="preserve">it </w:t>
      </w:r>
      <w:r w:rsidR="0000675B">
        <w:t>complements and/or has developed links or bridge</w:t>
      </w:r>
      <w:r w:rsidR="00685938">
        <w:t xml:space="preserve">s with </w:t>
      </w:r>
      <w:r w:rsidR="0000675B">
        <w:t xml:space="preserve">expectation states theory, </w:t>
      </w:r>
      <w:r w:rsidR="006960A8">
        <w:t xml:space="preserve">the web/part-whole approach (Bernard Phillips, Tom </w:t>
      </w:r>
      <w:proofErr w:type="spellStart"/>
      <w:r w:rsidR="006960A8">
        <w:t>Scheff</w:t>
      </w:r>
      <w:proofErr w:type="spellEnd"/>
      <w:r w:rsidR="006960A8">
        <w:t xml:space="preserve">), </w:t>
      </w:r>
      <w:r w:rsidR="00621DA4">
        <w:t xml:space="preserve">and </w:t>
      </w:r>
      <w:r w:rsidR="0000675B">
        <w:t xml:space="preserve">macro social change/Dark Age research, in addition to studies of </w:t>
      </w:r>
      <w:r w:rsidR="005557D8">
        <w:t xml:space="preserve">group dynamics, </w:t>
      </w:r>
      <w:r w:rsidR="0000675B">
        <w:t xml:space="preserve">organizational deviance, emotions, ethnic communities and identity, disasters, social power, </w:t>
      </w:r>
      <w:r w:rsidR="005557D8">
        <w:t xml:space="preserve">social </w:t>
      </w:r>
      <w:r w:rsidR="0000675B">
        <w:t xml:space="preserve">movements, and social inequality.  </w:t>
      </w:r>
      <w:r w:rsidR="00FA55E8">
        <w:t xml:space="preserve"> </w:t>
      </w:r>
    </w:p>
    <w:p w14:paraId="33C9C11A" w14:textId="77777777" w:rsidR="00D3487A" w:rsidRDefault="00D3487A" w:rsidP="001879BB">
      <w:pPr>
        <w:ind w:firstLine="720"/>
      </w:pPr>
    </w:p>
    <w:p w14:paraId="5E01C069" w14:textId="68F733AF" w:rsidR="0000675B" w:rsidRDefault="0000675B" w:rsidP="001879BB">
      <w:pPr>
        <w:ind w:firstLine="720"/>
      </w:pPr>
      <w:r>
        <w:t xml:space="preserve">It </w:t>
      </w:r>
      <w:r w:rsidR="00FA55E8">
        <w:t xml:space="preserve">uses </w:t>
      </w:r>
      <w:r w:rsidR="00FA55E8" w:rsidRPr="000C63C6">
        <w:rPr>
          <w:u w:val="single"/>
        </w:rPr>
        <w:t>multimethod research strategies</w:t>
      </w:r>
      <w:r w:rsidR="00FA55E8">
        <w:t>.</w:t>
      </w:r>
      <w:r w:rsidR="000B17D6">
        <w:t xml:space="preserve"> </w:t>
      </w:r>
      <w:r w:rsidR="00DC6458">
        <w:t xml:space="preserve">Research </w:t>
      </w:r>
      <w:r w:rsidR="00DC6458">
        <w:rPr>
          <w:color w:val="000000"/>
          <w:szCs w:val="20"/>
        </w:rPr>
        <w:t xml:space="preserve">employs multiple methodologies involving both quantitative and qualitative types of evidence, e.g., </w:t>
      </w:r>
      <w:r w:rsidR="000B17D6">
        <w:rPr>
          <w:color w:val="000000"/>
          <w:szCs w:val="20"/>
        </w:rPr>
        <w:t xml:space="preserve">historical evidence and </w:t>
      </w:r>
      <w:r w:rsidR="00DC6458">
        <w:rPr>
          <w:color w:val="000000"/>
          <w:szCs w:val="20"/>
        </w:rPr>
        <w:t>historical-comparative analyses, experimental research, case studi</w:t>
      </w:r>
      <w:r w:rsidR="000B17D6">
        <w:rPr>
          <w:color w:val="000000"/>
          <w:szCs w:val="20"/>
        </w:rPr>
        <w:t>es</w:t>
      </w:r>
      <w:r w:rsidR="00DC6458">
        <w:rPr>
          <w:color w:val="000000"/>
          <w:szCs w:val="20"/>
        </w:rPr>
        <w:t xml:space="preserve">, </w:t>
      </w:r>
      <w:r w:rsidR="000B17D6">
        <w:rPr>
          <w:color w:val="000000"/>
          <w:szCs w:val="20"/>
        </w:rPr>
        <w:t xml:space="preserve">surveys, </w:t>
      </w:r>
      <w:r w:rsidR="00DC6458">
        <w:rPr>
          <w:color w:val="000000"/>
          <w:szCs w:val="20"/>
        </w:rPr>
        <w:t>interviews, field research/ethnographies, content analysis of primary sources, reviews and analyse</w:t>
      </w:r>
      <w:r w:rsidR="000B17D6">
        <w:rPr>
          <w:color w:val="000000"/>
          <w:szCs w:val="20"/>
        </w:rPr>
        <w:t>s of secondary sources,</w:t>
      </w:r>
      <w:r w:rsidR="00DC6458">
        <w:rPr>
          <w:color w:val="000000"/>
          <w:szCs w:val="20"/>
        </w:rPr>
        <w:t xml:space="preserve"> focus groups, and interpretations of li</w:t>
      </w:r>
      <w:r w:rsidR="0026072B">
        <w:rPr>
          <w:color w:val="000000"/>
          <w:szCs w:val="20"/>
        </w:rPr>
        <w:t>terary sources &amp; accounts including</w:t>
      </w:r>
      <w:r w:rsidR="00DC6458">
        <w:rPr>
          <w:color w:val="000000"/>
          <w:szCs w:val="20"/>
        </w:rPr>
        <w:t xml:space="preserve"> novels, autobiographies, biographies</w:t>
      </w:r>
      <w:r w:rsidR="0026072B">
        <w:rPr>
          <w:color w:val="000000"/>
          <w:szCs w:val="20"/>
        </w:rPr>
        <w:t>, memoirs, travelogues, and diaries</w:t>
      </w:r>
      <w:r w:rsidR="00DC6458">
        <w:rPr>
          <w:color w:val="000000"/>
          <w:szCs w:val="20"/>
        </w:rPr>
        <w:t xml:space="preserve">. </w:t>
      </w:r>
      <w:r w:rsidR="000A2579">
        <w:t xml:space="preserve">Such an </w:t>
      </w:r>
      <w:r w:rsidR="000B17D6">
        <w:t>approach respects</w:t>
      </w:r>
      <w:r w:rsidR="000A2579">
        <w:t xml:space="preserve"> the strengths of different methods and </w:t>
      </w:r>
      <w:r w:rsidR="000B17D6">
        <w:t>recognizes</w:t>
      </w:r>
      <w:r w:rsidR="000A2579">
        <w:t xml:space="preserve"> how </w:t>
      </w:r>
      <w:r w:rsidR="00F25C38">
        <w:t xml:space="preserve">diverse </w:t>
      </w:r>
      <w:r w:rsidR="000A2579">
        <w:t>research strategies can complement each other and enrich our inv</w:t>
      </w:r>
      <w:r w:rsidR="000B17D6">
        <w:t>estigations of social reality. For instance</w:t>
      </w:r>
      <w:r w:rsidR="00925220">
        <w:t>,</w:t>
      </w:r>
      <w:r w:rsidR="000A2579">
        <w:t xml:space="preserve"> when similar findings are obtained employing </w:t>
      </w:r>
      <w:r w:rsidR="0087186F" w:rsidRPr="0087186F">
        <w:t>different</w:t>
      </w:r>
      <w:r w:rsidR="00685938">
        <w:t xml:space="preserve"> </w:t>
      </w:r>
      <w:r w:rsidR="000A2579">
        <w:t xml:space="preserve">methods focused on </w:t>
      </w:r>
      <w:r w:rsidR="007474EA">
        <w:t>social phenomena</w:t>
      </w:r>
      <w:r w:rsidR="000A2579">
        <w:t xml:space="preserve"> occurring in different settings and historical </w:t>
      </w:r>
      <w:r w:rsidR="00925220">
        <w:t>periods,</w:t>
      </w:r>
      <w:r w:rsidR="000A2579">
        <w:t xml:space="preserve"> we increase our confidence in the value of </w:t>
      </w:r>
      <w:r w:rsidR="00DF4EEB">
        <w:t xml:space="preserve">our explanations. </w:t>
      </w:r>
    </w:p>
    <w:p w14:paraId="043F5E4E" w14:textId="77777777" w:rsidR="0000675B" w:rsidRDefault="0000675B" w:rsidP="001879BB"/>
    <w:p w14:paraId="0E1187DE" w14:textId="13EBB46D" w:rsidR="00DC6458" w:rsidRDefault="00DC6458" w:rsidP="001879BB">
      <w:r>
        <w:tab/>
      </w:r>
      <w:r w:rsidR="003966E4">
        <w:t xml:space="preserve">SRT emphasizes the relevance of rituals for </w:t>
      </w:r>
      <w:r w:rsidR="00CF664D">
        <w:rPr>
          <w:i/>
        </w:rPr>
        <w:t xml:space="preserve">social structure </w:t>
      </w:r>
      <w:r w:rsidR="00CF664D">
        <w:t xml:space="preserve">(or </w:t>
      </w:r>
      <w:r w:rsidR="003966E4" w:rsidRPr="004C2773">
        <w:rPr>
          <w:i/>
        </w:rPr>
        <w:t>social organization</w:t>
      </w:r>
      <w:r w:rsidR="00CF664D">
        <w:t xml:space="preserve">). </w:t>
      </w:r>
      <w:r w:rsidR="003966E4">
        <w:t>It stresses how ritualization occurs and leads to the formation, reproduction, and a</w:t>
      </w:r>
      <w:r w:rsidR="00CF664D">
        <w:t>lteration of social structures.</w:t>
      </w:r>
      <w:r w:rsidR="003966E4">
        <w:t xml:space="preserve"> At the same time, it is relevant for understanding </w:t>
      </w:r>
      <w:r w:rsidR="003966E4" w:rsidRPr="004C2773">
        <w:rPr>
          <w:i/>
        </w:rPr>
        <w:t>culture</w:t>
      </w:r>
      <w:r w:rsidR="00CF664D">
        <w:t xml:space="preserve"> due to the </w:t>
      </w:r>
      <w:r w:rsidR="003966E4">
        <w:t>central focus on ritual</w:t>
      </w:r>
      <w:r w:rsidR="008255E4">
        <w:t>s</w:t>
      </w:r>
      <w:r w:rsidR="003966E4">
        <w:t xml:space="preserve"> </w:t>
      </w:r>
      <w:r w:rsidR="00F56A04">
        <w:t xml:space="preserve">and symbolic meanings expressed </w:t>
      </w:r>
      <w:r w:rsidR="008255E4">
        <w:t xml:space="preserve">through them </w:t>
      </w:r>
      <w:r w:rsidR="004C2773">
        <w:t>(</w:t>
      </w:r>
      <w:r w:rsidR="003966E4">
        <w:t>concept</w:t>
      </w:r>
      <w:r w:rsidR="00F56A04">
        <w:t>s</w:t>
      </w:r>
      <w:r w:rsidR="003966E4">
        <w:t xml:space="preserve"> traditionally recognized a</w:t>
      </w:r>
      <w:r w:rsidR="004C2773">
        <w:t>s important by culture scholars)</w:t>
      </w:r>
      <w:r w:rsidR="003966E4">
        <w:t xml:space="preserve"> and the role </w:t>
      </w:r>
      <w:r w:rsidR="004C2773">
        <w:t>ritual</w:t>
      </w:r>
      <w:r w:rsidR="008255E4">
        <w:t>s</w:t>
      </w:r>
      <w:r w:rsidR="004C2773">
        <w:t xml:space="preserve"> </w:t>
      </w:r>
      <w:r w:rsidR="008255E4">
        <w:t>play</w:t>
      </w:r>
      <w:r w:rsidR="003966E4">
        <w:t xml:space="preserve"> in giving meaning, direction, and focus t</w:t>
      </w:r>
      <w:r w:rsidR="00CF664D">
        <w:t>o social life and</w:t>
      </w:r>
      <w:r w:rsidR="004C2773">
        <w:t xml:space="preserve"> interaction</w:t>
      </w:r>
      <w:r w:rsidR="00CF664D">
        <w:t xml:space="preserve">. </w:t>
      </w:r>
      <w:r w:rsidR="00974F27">
        <w:t>Furthermore</w:t>
      </w:r>
      <w:r w:rsidR="003966E4">
        <w:t xml:space="preserve">, this approach has relevance for </w:t>
      </w:r>
      <w:r w:rsidR="00FA0F9D" w:rsidRPr="00FA0F9D">
        <w:rPr>
          <w:i/>
        </w:rPr>
        <w:t xml:space="preserve">individual and collective </w:t>
      </w:r>
      <w:r w:rsidR="000C63C6">
        <w:rPr>
          <w:i/>
        </w:rPr>
        <w:t xml:space="preserve">behaviors and </w:t>
      </w:r>
      <w:r w:rsidR="00FA0F9D" w:rsidRPr="00FA0F9D">
        <w:rPr>
          <w:i/>
        </w:rPr>
        <w:t>identities</w:t>
      </w:r>
      <w:r w:rsidR="003966E4" w:rsidRPr="00FA0F9D">
        <w:rPr>
          <w:i/>
        </w:rPr>
        <w:t xml:space="preserve"> </w:t>
      </w:r>
      <w:r w:rsidR="00AB3FBB">
        <w:t xml:space="preserve">because </w:t>
      </w:r>
      <w:r w:rsidR="00CF664D">
        <w:t xml:space="preserve">rituals can </w:t>
      </w:r>
      <w:r w:rsidR="00AB3FBB">
        <w:t>have profound consequences for people’s cognitions, fe</w:t>
      </w:r>
      <w:r w:rsidR="00CF664D">
        <w:t xml:space="preserve">elings, and overall character. In that regard </w:t>
      </w:r>
      <w:r w:rsidR="00AB3FBB">
        <w:t>evidence from studies of concentration camp internment shows</w:t>
      </w:r>
      <w:r w:rsidR="00CF664D">
        <w:t xml:space="preserve"> </w:t>
      </w:r>
      <w:r w:rsidR="00AB3FBB">
        <w:t>how important personal and group rituals can be for enabling people to cope with highly disruptive experiences and maintaining a stable</w:t>
      </w:r>
      <w:r w:rsidR="00FA0F9D">
        <w:t xml:space="preserve"> identity or </w:t>
      </w:r>
      <w:r w:rsidR="00DF4EEB">
        <w:t xml:space="preserve">self-concept (Knottnerus 2002; Van de Poel-Knottnerus and Knottnerus (2016 [2011]). </w:t>
      </w:r>
    </w:p>
    <w:p w14:paraId="51960599" w14:textId="77777777" w:rsidR="00974F27" w:rsidRDefault="00974F27" w:rsidP="001879BB"/>
    <w:p w14:paraId="03619008" w14:textId="540FFBC2" w:rsidR="000431CF" w:rsidRDefault="00D3487A" w:rsidP="001879BB">
      <w:r>
        <w:tab/>
      </w:r>
      <w:r w:rsidR="000431CF">
        <w:t xml:space="preserve">Finally, </w:t>
      </w:r>
      <w:r w:rsidR="00475EC7">
        <w:t xml:space="preserve">given the complexity of human behavior and our </w:t>
      </w:r>
      <w:r w:rsidR="00FA0F9D" w:rsidRPr="00FA0F9D">
        <w:t>partial</w:t>
      </w:r>
      <w:r w:rsidR="00031896">
        <w:t xml:space="preserve"> success in addressing </w:t>
      </w:r>
      <w:r w:rsidR="00475EC7">
        <w:t xml:space="preserve">that complexity with our specialized approach to research in sociology and </w:t>
      </w:r>
      <w:r w:rsidR="000D278A">
        <w:t xml:space="preserve">other </w:t>
      </w:r>
      <w:r w:rsidR="00475EC7">
        <w:t>social</w:t>
      </w:r>
      <w:r w:rsidR="000D278A">
        <w:t>/behavioral</w:t>
      </w:r>
      <w:r w:rsidR="009E3D1F">
        <w:t xml:space="preserve"> sciences, ritual </w:t>
      </w:r>
      <w:r w:rsidR="00475EC7">
        <w:t xml:space="preserve">is a concept that can be used to </w:t>
      </w:r>
      <w:r w:rsidR="0096403C">
        <w:t xml:space="preserve">examine </w:t>
      </w:r>
      <w:r w:rsidR="00475EC7">
        <w:t xml:space="preserve">many aspects of </w:t>
      </w:r>
      <w:r w:rsidR="00B3435B">
        <w:t xml:space="preserve">social </w:t>
      </w:r>
      <w:r w:rsidR="009E3D1F">
        <w:t xml:space="preserve">reality. </w:t>
      </w:r>
      <w:r w:rsidR="00475EC7">
        <w:t xml:space="preserve">SRT provides abstract formulations that can be </w:t>
      </w:r>
      <w:r w:rsidR="00B3435B">
        <w:t xml:space="preserve">applied to </w:t>
      </w:r>
      <w:r w:rsidR="00475EC7">
        <w:t>many different phenomena</w:t>
      </w:r>
      <w:r w:rsidR="00B3435B">
        <w:t xml:space="preserve"> in a wide range of </w:t>
      </w:r>
      <w:r w:rsidR="009E3D1F" w:rsidRPr="009E3D1F">
        <w:t>investigations</w:t>
      </w:r>
      <w:r w:rsidR="009E3D1F">
        <w:t xml:space="preserve">. </w:t>
      </w:r>
    </w:p>
    <w:p w14:paraId="50DF4764" w14:textId="77777777" w:rsidR="000431CF" w:rsidRDefault="000431CF" w:rsidP="001879BB"/>
    <w:p w14:paraId="1CF168F8" w14:textId="227677C1" w:rsidR="003140D9" w:rsidRDefault="006F20A2" w:rsidP="003140D9">
      <w:pPr>
        <w:jc w:val="center"/>
        <w:rPr>
          <w:b/>
        </w:rPr>
      </w:pPr>
      <w:r>
        <w:rPr>
          <w:b/>
        </w:rPr>
        <w:lastRenderedPageBreak/>
        <w:t xml:space="preserve">Early </w:t>
      </w:r>
      <w:r w:rsidR="001C1509" w:rsidRPr="001C1509">
        <w:rPr>
          <w:b/>
        </w:rPr>
        <w:t>SRT Research</w:t>
      </w:r>
    </w:p>
    <w:p w14:paraId="35DCEBC0" w14:textId="77777777" w:rsidR="003140D9" w:rsidRPr="003140D9" w:rsidRDefault="003140D9" w:rsidP="003140D9">
      <w:pPr>
        <w:jc w:val="center"/>
        <w:rPr>
          <w:b/>
        </w:rPr>
      </w:pPr>
    </w:p>
    <w:p w14:paraId="2476F98B" w14:textId="078F6085" w:rsidR="0096403C" w:rsidRDefault="003140D9" w:rsidP="001879BB">
      <w:pPr>
        <w:ind w:firstLine="720"/>
      </w:pPr>
      <w:r>
        <w:t>T</w:t>
      </w:r>
      <w:r w:rsidR="0069377D">
        <w:t>he following provides a</w:t>
      </w:r>
      <w:r w:rsidR="0096403C">
        <w:t xml:space="preserve"> </w:t>
      </w:r>
      <w:r w:rsidR="005C28E5">
        <w:t>short</w:t>
      </w:r>
      <w:r w:rsidR="0055115B">
        <w:t xml:space="preserve"> </w:t>
      </w:r>
      <w:r w:rsidR="00022868">
        <w:t>description</w:t>
      </w:r>
      <w:r w:rsidR="0055115B">
        <w:t xml:space="preserve"> of the first research employing SRT. </w:t>
      </w:r>
      <w:r>
        <w:t xml:space="preserve">A </w:t>
      </w:r>
      <w:r w:rsidR="005C28E5">
        <w:t>summary</w:t>
      </w:r>
      <w:r w:rsidR="00022868">
        <w:t xml:space="preserve"> </w:t>
      </w:r>
      <w:r w:rsidR="0055115B">
        <w:t xml:space="preserve">is then presented of the </w:t>
      </w:r>
      <w:r w:rsidR="00081CC6">
        <w:t xml:space="preserve">subsequent </w:t>
      </w:r>
      <w:r w:rsidR="005C28E5">
        <w:t xml:space="preserve">studies </w:t>
      </w:r>
      <w:r w:rsidR="0096403C">
        <w:t>that ha</w:t>
      </w:r>
      <w:r w:rsidR="005C28E5">
        <w:t>ve</w:t>
      </w:r>
      <w:r w:rsidR="0096403C">
        <w:t xml:space="preserve"> been </w:t>
      </w:r>
      <w:r w:rsidR="00081CC6">
        <w:t xml:space="preserve">or </w:t>
      </w:r>
      <w:r w:rsidR="005C28E5">
        <w:t>are</w:t>
      </w:r>
      <w:r w:rsidR="00081CC6">
        <w:t xml:space="preserve"> being </w:t>
      </w:r>
      <w:r w:rsidR="0096403C">
        <w:t xml:space="preserve">conducted </w:t>
      </w:r>
      <w:r w:rsidR="0069377D">
        <w:t>using the theory</w:t>
      </w:r>
      <w:r w:rsidR="0096403C">
        <w:t xml:space="preserve">.  </w:t>
      </w:r>
    </w:p>
    <w:p w14:paraId="03501B79" w14:textId="77777777" w:rsidR="0096403C" w:rsidRDefault="0096403C" w:rsidP="001879BB">
      <w:pPr>
        <w:ind w:firstLine="720"/>
      </w:pPr>
    </w:p>
    <w:p w14:paraId="333A997F" w14:textId="3CE0B20A" w:rsidR="00076306" w:rsidRDefault="0096403C" w:rsidP="001879BB">
      <w:pPr>
        <w:ind w:firstLine="720"/>
      </w:pPr>
      <w:r>
        <w:t xml:space="preserve">In the original formulation </w:t>
      </w:r>
      <w:r w:rsidR="000278A1">
        <w:t xml:space="preserve">of the theory </w:t>
      </w:r>
      <w:r w:rsidR="0069377D">
        <w:t>(</w:t>
      </w:r>
      <w:r w:rsidR="002B51E2">
        <w:t xml:space="preserve">Knottnerus </w:t>
      </w:r>
      <w:r w:rsidR="0069377D">
        <w:t xml:space="preserve">1997) </w:t>
      </w:r>
      <w:r w:rsidR="007512E1">
        <w:t xml:space="preserve">I </w:t>
      </w:r>
      <w:r w:rsidR="00076306">
        <w:t>emphasized how rituals rest upon cognitive schemas and express symbolic meanings or themes.  Rituals are referred to as “ritualized symbolic practices</w:t>
      </w:r>
      <w:r w:rsidR="002B51E2">
        <w:t xml:space="preserve"> (RSPs).” </w:t>
      </w:r>
      <w:r w:rsidR="00076306">
        <w:t xml:space="preserve">I </w:t>
      </w:r>
      <w:r w:rsidR="007512E1">
        <w:t xml:space="preserve">formally </w:t>
      </w:r>
      <w:r w:rsidR="002B51E2">
        <w:t xml:space="preserve">defined ritualization </w:t>
      </w:r>
      <w:r w:rsidR="007512E1">
        <w:t xml:space="preserve">and presented a set of </w:t>
      </w:r>
      <w:r w:rsidR="002B51E2">
        <w:t>four f</w:t>
      </w:r>
      <w:r w:rsidR="007512E1">
        <w:t xml:space="preserve">actors </w:t>
      </w:r>
      <w:r w:rsidR="0069377D">
        <w:t>that influence the importance of ritual</w:t>
      </w:r>
      <w:r w:rsidR="002B51E2">
        <w:t xml:space="preserve">s in a social setting and </w:t>
      </w:r>
      <w:r w:rsidR="007512E1">
        <w:t xml:space="preserve">explain how action and social structure </w:t>
      </w:r>
      <w:r w:rsidR="002B51E2">
        <w:t>may be reproduced or transformed. The four factors</w:t>
      </w:r>
      <w:r w:rsidR="007E459F">
        <w:t>,</w:t>
      </w:r>
      <w:r w:rsidR="002B51E2">
        <w:t xml:space="preserve"> which influence the rank (dominance or importance) of RSPs</w:t>
      </w:r>
      <w:r w:rsidR="007E459F">
        <w:t>,</w:t>
      </w:r>
      <w:r w:rsidR="002B51E2">
        <w:t xml:space="preserve"> are sal</w:t>
      </w:r>
      <w:r w:rsidR="007E459F">
        <w:t>ience, repetitiveness, homologous</w:t>
      </w:r>
      <w:r w:rsidR="002B51E2">
        <w:t xml:space="preserve">ness, and resources. </w:t>
      </w:r>
    </w:p>
    <w:p w14:paraId="6A1F5AE1" w14:textId="77777777" w:rsidR="00076306" w:rsidRDefault="00076306" w:rsidP="001879BB">
      <w:pPr>
        <w:ind w:firstLine="720"/>
      </w:pPr>
    </w:p>
    <w:p w14:paraId="4FEE4DFE" w14:textId="272F36CE" w:rsidR="005E5277" w:rsidRDefault="00076306" w:rsidP="001879BB">
      <w:pPr>
        <w:ind w:firstLine="720"/>
      </w:pPr>
      <w:r>
        <w:t>The</w:t>
      </w:r>
      <w:r w:rsidR="0096403C">
        <w:t xml:space="preserve"> </w:t>
      </w:r>
      <w:r w:rsidR="007512E1">
        <w:t xml:space="preserve">formulation emphasizes the importance of embedded groups or groups that are nested within a </w:t>
      </w:r>
      <w:r w:rsidR="0066462B">
        <w:t xml:space="preserve">more encompassing collectivity, </w:t>
      </w:r>
      <w:r w:rsidR="007512E1">
        <w:t>e.g., an informal youth group in a school</w:t>
      </w:r>
      <w:r w:rsidR="0069377D">
        <w:t>,</w:t>
      </w:r>
      <w:r w:rsidR="007512E1">
        <w:t xml:space="preserve"> a slave society within a plantation</w:t>
      </w:r>
      <w:r w:rsidR="0069377D">
        <w:t xml:space="preserve">, or a </w:t>
      </w:r>
      <w:r w:rsidR="00834ABD">
        <w:t>problem-</w:t>
      </w:r>
      <w:r w:rsidR="00427C30">
        <w:t xml:space="preserve">solving </w:t>
      </w:r>
      <w:r w:rsidR="0069377D">
        <w:t>group within a formal organization</w:t>
      </w:r>
      <w:r w:rsidR="00427C30">
        <w:t xml:space="preserve"> such as a corporation or government office</w:t>
      </w:r>
      <w:r w:rsidR="0073783F">
        <w:t xml:space="preserve">. </w:t>
      </w:r>
      <w:r w:rsidR="007512E1">
        <w:t xml:space="preserve">The </w:t>
      </w:r>
      <w:r w:rsidR="0096403C">
        <w:t xml:space="preserve">theory </w:t>
      </w:r>
      <w:r w:rsidR="007512E1">
        <w:t>focuses on the ritualized actions performed in a wider social environment tha</w:t>
      </w:r>
      <w:r w:rsidR="0073783F">
        <w:t>t</w:t>
      </w:r>
      <w:r w:rsidR="00541206">
        <w:t xml:space="preserve"> acquire significance for individuals</w:t>
      </w:r>
      <w:r w:rsidR="007512E1">
        <w:t xml:space="preserve"> and</w:t>
      </w:r>
      <w:r w:rsidR="00541206">
        <w:t xml:space="preserve"> then become part of </w:t>
      </w:r>
      <w:r w:rsidR="009F3D12">
        <w:t>people's</w:t>
      </w:r>
      <w:r w:rsidR="007512E1">
        <w:t xml:space="preserve"> </w:t>
      </w:r>
      <w:r>
        <w:t xml:space="preserve">cognitive </w:t>
      </w:r>
      <w:r w:rsidR="007512E1">
        <w:t>script</w:t>
      </w:r>
      <w:r w:rsidR="0069377D">
        <w:t>s</w:t>
      </w:r>
      <w:r w:rsidR="007512E1">
        <w:t xml:space="preserve"> for </w:t>
      </w:r>
      <w:r w:rsidR="0069377D">
        <w:t xml:space="preserve">their </w:t>
      </w:r>
      <w:r w:rsidR="007512E1">
        <w:t xml:space="preserve">immediate world.  In this way, </w:t>
      </w:r>
      <w:r w:rsidR="0069377D">
        <w:t xml:space="preserve">ritualized </w:t>
      </w:r>
      <w:r w:rsidR="007512E1">
        <w:t xml:space="preserve">practices </w:t>
      </w:r>
      <w:r w:rsidR="0069377D">
        <w:t xml:space="preserve">develop </w:t>
      </w:r>
      <w:r w:rsidR="007512E1">
        <w:t xml:space="preserve">in ways that may confirm the </w:t>
      </w:r>
      <w:r w:rsidR="0069377D">
        <w:t>patterns of behavior in the wider social environment, i.e., are</w:t>
      </w:r>
      <w:r w:rsidR="0041463D">
        <w:t xml:space="preserve"> reproduced.</w:t>
      </w:r>
      <w:r w:rsidR="007512E1">
        <w:t xml:space="preserve">  </w:t>
      </w:r>
    </w:p>
    <w:p w14:paraId="0432E477" w14:textId="77777777" w:rsidR="005E5277" w:rsidRDefault="005E5277" w:rsidP="001879BB">
      <w:pPr>
        <w:ind w:firstLine="720"/>
      </w:pPr>
    </w:p>
    <w:p w14:paraId="2F735EE1" w14:textId="6643D478" w:rsidR="009F720C" w:rsidRDefault="0069377D" w:rsidP="001879BB">
      <w:pPr>
        <w:ind w:firstLine="720"/>
      </w:pPr>
      <w:r>
        <w:t>Counter to what one might intuitively expect</w:t>
      </w:r>
      <w:r w:rsidR="000D278A">
        <w:t>,</w:t>
      </w:r>
      <w:r>
        <w:t xml:space="preserve"> r</w:t>
      </w:r>
      <w:r w:rsidR="009F720C">
        <w:t>esearch findings show that reproduction occurs in embedded groups even when no incen</w:t>
      </w:r>
      <w:r w:rsidR="0073783F">
        <w:t>tives exist for doing so, individuals</w:t>
      </w:r>
      <w:r w:rsidR="009F720C">
        <w:t xml:space="preserve"> in such groups are briefly exposed to ritualized actions in the wider environment, only some members of the embedded group are exposed to those ritualized activities, it does not serve the interests of group members, and/or group members verbally express their opposition to the wider social milieu. </w:t>
      </w:r>
      <w:r w:rsidR="001277AE">
        <w:t>These findings have been obtained in investigations of a variety of settings and historical periods including youth groups in 19</w:t>
      </w:r>
      <w:r w:rsidR="001277AE" w:rsidRPr="001277AE">
        <w:rPr>
          <w:vertAlign w:val="superscript"/>
        </w:rPr>
        <w:t>th</w:t>
      </w:r>
      <w:r w:rsidR="001277AE">
        <w:t xml:space="preserve"> century French schools, experimental groups, slave societies in </w:t>
      </w:r>
      <w:r w:rsidR="0073783F">
        <w:t xml:space="preserve">American slave </w:t>
      </w:r>
      <w:r w:rsidR="001277AE">
        <w:t xml:space="preserve">plantations, and youth trained in ancient </w:t>
      </w:r>
      <w:r w:rsidR="0066462B">
        <w:t xml:space="preserve">Spartan </w:t>
      </w:r>
      <w:r w:rsidR="00DA2C5D">
        <w:t>society</w:t>
      </w:r>
      <w:r w:rsidR="001277AE">
        <w:t xml:space="preserve">.  </w:t>
      </w:r>
    </w:p>
    <w:p w14:paraId="780BB9AC" w14:textId="77777777" w:rsidR="0055115B" w:rsidRDefault="0055115B" w:rsidP="001879BB">
      <w:pPr>
        <w:ind w:firstLine="720"/>
      </w:pPr>
    </w:p>
    <w:p w14:paraId="74DEF6D0" w14:textId="77777777" w:rsidR="0055115B" w:rsidRPr="0055115B" w:rsidRDefault="0055115B" w:rsidP="001879BB">
      <w:pPr>
        <w:ind w:firstLine="720"/>
        <w:jc w:val="center"/>
      </w:pPr>
      <w:r>
        <w:rPr>
          <w:b/>
        </w:rPr>
        <w:t>Extensions of SRT Research</w:t>
      </w:r>
    </w:p>
    <w:p w14:paraId="28AF892B" w14:textId="77777777" w:rsidR="009F720C" w:rsidRDefault="009F720C" w:rsidP="001879BB">
      <w:pPr>
        <w:ind w:firstLine="720"/>
      </w:pPr>
    </w:p>
    <w:p w14:paraId="350FDB29" w14:textId="238ACBED" w:rsidR="00283573" w:rsidRDefault="00DC75B1" w:rsidP="001879BB">
      <w:pPr>
        <w:ind w:firstLine="720"/>
      </w:pPr>
      <w:r w:rsidRPr="000C4A14">
        <w:rPr>
          <w:color w:val="000000"/>
          <w:szCs w:val="20"/>
          <w:u w:val="single"/>
        </w:rPr>
        <w:t xml:space="preserve">Different </w:t>
      </w:r>
      <w:r w:rsidR="00A50576" w:rsidRPr="000C4A14">
        <w:rPr>
          <w:u w:val="single"/>
        </w:rPr>
        <w:t>lines of theory</w:t>
      </w:r>
      <w:r w:rsidR="007A68F6" w:rsidRPr="000C4A14">
        <w:rPr>
          <w:u w:val="single"/>
        </w:rPr>
        <w:t xml:space="preserve"> and research</w:t>
      </w:r>
      <w:r w:rsidR="007A68F6">
        <w:t xml:space="preserve"> </w:t>
      </w:r>
      <w:r w:rsidR="00A50576">
        <w:t xml:space="preserve">are under way each of which builds upon and involves an extension of the </w:t>
      </w:r>
      <w:r w:rsidR="005954F4">
        <w:t xml:space="preserve">just described </w:t>
      </w:r>
      <w:r w:rsidR="00A50576">
        <w:t xml:space="preserve">original </w:t>
      </w:r>
      <w:r w:rsidR="004D0244">
        <w:t>formulation</w:t>
      </w:r>
      <w:r w:rsidR="0069377D">
        <w:t xml:space="preserve">.  And </w:t>
      </w:r>
      <w:r>
        <w:t>several</w:t>
      </w:r>
      <w:r w:rsidR="00FA55E8">
        <w:rPr>
          <w:color w:val="000000"/>
          <w:szCs w:val="20"/>
        </w:rPr>
        <w:t xml:space="preserve"> </w:t>
      </w:r>
      <w:r w:rsidR="007E34B0">
        <w:rPr>
          <w:color w:val="000000"/>
          <w:szCs w:val="20"/>
        </w:rPr>
        <w:t xml:space="preserve">studies </w:t>
      </w:r>
      <w:r w:rsidR="00FA55E8">
        <w:rPr>
          <w:color w:val="000000"/>
          <w:szCs w:val="20"/>
        </w:rPr>
        <w:t xml:space="preserve">have been </w:t>
      </w:r>
      <w:r w:rsidR="0069377D">
        <w:rPr>
          <w:color w:val="000000"/>
          <w:szCs w:val="20"/>
        </w:rPr>
        <w:t>or are currently being</w:t>
      </w:r>
      <w:r w:rsidR="00FA55E8">
        <w:rPr>
          <w:color w:val="000000"/>
          <w:szCs w:val="20"/>
        </w:rPr>
        <w:t xml:space="preserve"> carried out providing tests, </w:t>
      </w:r>
      <w:r w:rsidR="007474EA">
        <w:rPr>
          <w:color w:val="000000"/>
          <w:szCs w:val="20"/>
        </w:rPr>
        <w:t xml:space="preserve">exemplifications, and </w:t>
      </w:r>
      <w:r w:rsidR="00FA55E8">
        <w:rPr>
          <w:color w:val="000000"/>
          <w:szCs w:val="20"/>
        </w:rPr>
        <w:t xml:space="preserve">applications of </w:t>
      </w:r>
      <w:r w:rsidR="005954F4">
        <w:rPr>
          <w:color w:val="000000"/>
          <w:szCs w:val="20"/>
        </w:rPr>
        <w:t>the</w:t>
      </w:r>
      <w:r w:rsidR="007A68F6">
        <w:rPr>
          <w:color w:val="000000"/>
          <w:szCs w:val="20"/>
        </w:rPr>
        <w:t>se</w:t>
      </w:r>
      <w:r w:rsidR="005954F4">
        <w:rPr>
          <w:color w:val="000000"/>
          <w:szCs w:val="20"/>
        </w:rPr>
        <w:t xml:space="preserve"> newer topics and ideas</w:t>
      </w:r>
      <w:r w:rsidR="00FA55E8">
        <w:rPr>
          <w:color w:val="000000"/>
          <w:szCs w:val="20"/>
        </w:rPr>
        <w:t xml:space="preserve">. </w:t>
      </w:r>
      <w:r w:rsidR="0096403C">
        <w:t>All of this work is committed to the development of abstract concepts, grounding these concepts in empiric</w:t>
      </w:r>
      <w:r w:rsidR="005954F4">
        <w:t>al evidence,</w:t>
      </w:r>
      <w:r w:rsidR="0096403C">
        <w:t xml:space="preserve"> and using this knowledge to mitigate social problems</w:t>
      </w:r>
      <w:r w:rsidR="004D2066">
        <w:t xml:space="preserve">. </w:t>
      </w:r>
      <w:r w:rsidR="00427C30">
        <w:t xml:space="preserve">A large amount </w:t>
      </w:r>
      <w:r w:rsidR="004D2066">
        <w:t>of this research</w:t>
      </w:r>
      <w:r w:rsidR="00DC6458">
        <w:t xml:space="preserve"> is </w:t>
      </w:r>
      <w:r w:rsidR="006708ED">
        <w:t xml:space="preserve">also </w:t>
      </w:r>
      <w:r w:rsidR="00DC6458" w:rsidRPr="004D2066">
        <w:t xml:space="preserve">collaborative </w:t>
      </w:r>
      <w:r w:rsidR="004D2066">
        <w:t>in nature</w:t>
      </w:r>
      <w:r w:rsidR="00844637">
        <w:t xml:space="preserve">.  </w:t>
      </w:r>
    </w:p>
    <w:p w14:paraId="6DBAEEB9" w14:textId="77777777" w:rsidR="00D630D9" w:rsidRDefault="00D630D9" w:rsidP="001879BB">
      <w:pPr>
        <w:ind w:firstLine="720"/>
      </w:pPr>
    </w:p>
    <w:p w14:paraId="783E035A" w14:textId="441B7DEE" w:rsidR="00FA55E8" w:rsidRDefault="009B5D00" w:rsidP="001879BB">
      <w:pPr>
        <w:ind w:firstLine="720"/>
      </w:pPr>
      <w:r>
        <w:t>M</w:t>
      </w:r>
      <w:r w:rsidR="00FA55E8">
        <w:t xml:space="preserve">uch of this </w:t>
      </w:r>
      <w:r w:rsidR="00005C8D">
        <w:t xml:space="preserve">work </w:t>
      </w:r>
      <w:r w:rsidR="00FA55E8">
        <w:t>focuses on</w:t>
      </w:r>
      <w:r>
        <w:t xml:space="preserve"> eight topics as outlined below</w:t>
      </w:r>
      <w:r w:rsidR="008F1F3A">
        <w:t>.</w:t>
      </w:r>
      <w:r w:rsidR="00005C8D">
        <w:t xml:space="preserve"> </w:t>
      </w:r>
      <w:r w:rsidR="008F1F3A">
        <w:t xml:space="preserve">Notwithstanding what has been done the potential </w:t>
      </w:r>
      <w:r w:rsidR="00005C8D">
        <w:t>exists for</w:t>
      </w:r>
      <w:r w:rsidR="008F1F3A">
        <w:t xml:space="preserve"> more research that would </w:t>
      </w:r>
      <w:r w:rsidR="008F1F3A" w:rsidRPr="0076428A">
        <w:rPr>
          <w:u w:val="single"/>
        </w:rPr>
        <w:t xml:space="preserve">advance these lines of investigation and expand upon the range of </w:t>
      </w:r>
      <w:r w:rsidR="008255E4" w:rsidRPr="0076428A">
        <w:rPr>
          <w:u w:val="single"/>
        </w:rPr>
        <w:t xml:space="preserve">topics </w:t>
      </w:r>
      <w:r w:rsidR="00005C8D" w:rsidRPr="0076428A">
        <w:rPr>
          <w:u w:val="single"/>
        </w:rPr>
        <w:t>deserving of attention</w:t>
      </w:r>
      <w:r w:rsidR="00005C8D">
        <w:t xml:space="preserve">. </w:t>
      </w:r>
    </w:p>
    <w:p w14:paraId="51B2FDFE" w14:textId="4153495F" w:rsidR="00FA55E8" w:rsidRDefault="007E34B0" w:rsidP="001879BB">
      <w:pPr>
        <w:ind w:left="720"/>
      </w:pPr>
      <w:r>
        <w:lastRenderedPageBreak/>
        <w:t xml:space="preserve">1. </w:t>
      </w:r>
      <w:r w:rsidR="005B1D7F">
        <w:t xml:space="preserve"> </w:t>
      </w:r>
      <w:r w:rsidR="00005C8D">
        <w:t>Disruptions,</w:t>
      </w:r>
      <w:r w:rsidR="005E5277">
        <w:t xml:space="preserve"> d</w:t>
      </w:r>
      <w:r>
        <w:t>eritualization</w:t>
      </w:r>
      <w:r w:rsidR="00005C8D">
        <w:t>, and reritualization</w:t>
      </w:r>
      <w:r w:rsidR="00E652AD">
        <w:t xml:space="preserve"> </w:t>
      </w:r>
      <w:r w:rsidR="00123F9B">
        <w:t>(</w:t>
      </w:r>
      <w:r w:rsidR="00E652AD">
        <w:t>DDR)</w:t>
      </w:r>
      <w:r>
        <w:t xml:space="preserve">: </w:t>
      </w:r>
      <w:r w:rsidR="005E5277">
        <w:t xml:space="preserve">Breakdowns of </w:t>
      </w:r>
      <w:r w:rsidR="00FA55E8">
        <w:t>social and personal rituals, their consequences, and the ways people may cope with such experiences</w:t>
      </w:r>
      <w:r>
        <w:t xml:space="preserve"> by reconstituting </w:t>
      </w:r>
      <w:r w:rsidR="00AC6E1D">
        <w:t xml:space="preserve">old or new </w:t>
      </w:r>
      <w:r>
        <w:t>ritualized practices</w:t>
      </w:r>
      <w:r w:rsidR="00FA55E8">
        <w:t xml:space="preserve">. </w:t>
      </w:r>
      <w:r w:rsidR="00530AF5">
        <w:t xml:space="preserve">Examples of DDT could range from disasters or </w:t>
      </w:r>
      <w:r w:rsidR="00F352F3">
        <w:t xml:space="preserve">placement </w:t>
      </w:r>
      <w:r w:rsidR="00530AF5">
        <w:t xml:space="preserve">in concentration camps and other restrictive settings such as refugee camps, prisons, or nursing homes to engaging in hazardous ventures such as polar expeditions. </w:t>
      </w:r>
    </w:p>
    <w:p w14:paraId="5AC6CD1E" w14:textId="77777777" w:rsidR="00FA55E8" w:rsidRDefault="00FA55E8" w:rsidP="001879BB">
      <w:pPr>
        <w:ind w:firstLine="720"/>
      </w:pPr>
    </w:p>
    <w:p w14:paraId="17B7DB8E" w14:textId="36CA0BC2" w:rsidR="00FA55E8" w:rsidRDefault="00FA55E8" w:rsidP="001879BB">
      <w:pPr>
        <w:ind w:firstLine="720"/>
      </w:pPr>
      <w:r>
        <w:tab/>
      </w:r>
      <w:r w:rsidR="00851230">
        <w:t>I</w:t>
      </w:r>
      <w:r>
        <w:t>nternment in concentrations camps</w:t>
      </w:r>
      <w:r w:rsidR="00C55EB2">
        <w:t xml:space="preserve"> (Knottnerus 2002; Van de Poel-</w:t>
      </w:r>
      <w:r w:rsidR="00B1312D">
        <w:tab/>
      </w:r>
      <w:r w:rsidR="00B1312D">
        <w:tab/>
      </w:r>
      <w:r w:rsidR="00B1312D">
        <w:tab/>
      </w:r>
      <w:r w:rsidR="00C55EB2">
        <w:t xml:space="preserve">Knottnerus </w:t>
      </w:r>
      <w:r w:rsidR="00B1312D">
        <w:t>and Knottnerus</w:t>
      </w:r>
      <w:r w:rsidR="00D73B58">
        <w:t xml:space="preserve"> 2010</w:t>
      </w:r>
      <w:r w:rsidR="00C55EB2">
        <w:t>);</w:t>
      </w:r>
      <w:r>
        <w:t xml:space="preserve"> displacement of youth during </w:t>
      </w:r>
    </w:p>
    <w:p w14:paraId="036EA065" w14:textId="24A0CB9F" w:rsidR="00FA55E8" w:rsidRDefault="00FA55E8" w:rsidP="001879BB">
      <w:pPr>
        <w:ind w:left="1440"/>
      </w:pPr>
      <w:r>
        <w:t>China’s Cultural Revolution</w:t>
      </w:r>
      <w:r w:rsidR="00C55EB2">
        <w:t xml:space="preserve"> (Wu and Knottnerus 2005, 2006, 2007, </w:t>
      </w:r>
      <w:r w:rsidR="0009756A">
        <w:t>2008</w:t>
      </w:r>
      <w:r w:rsidR="00C55EB2">
        <w:t xml:space="preserve">); </w:t>
      </w:r>
      <w:r>
        <w:t>disasters</w:t>
      </w:r>
      <w:r w:rsidR="00C55EB2">
        <w:t xml:space="preserve"> (Thornb</w:t>
      </w:r>
      <w:r w:rsidR="009506A6">
        <w:t xml:space="preserve">urg, Knottnerus, and Webb 2007, </w:t>
      </w:r>
      <w:r w:rsidR="00603879">
        <w:t>2008</w:t>
      </w:r>
      <w:r w:rsidR="00AD5D66">
        <w:t xml:space="preserve">; </w:t>
      </w:r>
      <w:r w:rsidR="00CF0AD4">
        <w:t>Bhandari, Okada, and Knottnerus</w:t>
      </w:r>
      <w:r w:rsidR="00A270CD">
        <w:t xml:space="preserve"> 2011</w:t>
      </w:r>
      <w:r w:rsidR="008327AB">
        <w:t xml:space="preserve">; </w:t>
      </w:r>
      <w:r w:rsidR="00AD5D66">
        <w:t>d</w:t>
      </w:r>
      <w:r>
        <w:t>ark ages/periods of ecological degradation</w:t>
      </w:r>
      <w:r w:rsidR="00C55EB2">
        <w:t xml:space="preserve"> (</w:t>
      </w:r>
      <w:proofErr w:type="spellStart"/>
      <w:r w:rsidR="00C55EB2">
        <w:t>Sarabia</w:t>
      </w:r>
      <w:proofErr w:type="spellEnd"/>
      <w:r w:rsidR="00C55EB2">
        <w:t xml:space="preserve"> and Knottnerus </w:t>
      </w:r>
      <w:r w:rsidR="00B1312D">
        <w:t>2009</w:t>
      </w:r>
      <w:r w:rsidR="00C55EB2">
        <w:t>);</w:t>
      </w:r>
      <w:r w:rsidR="008E0717">
        <w:t xml:space="preserve"> laboratory experiment (</w:t>
      </w:r>
      <w:r w:rsidR="001C1509">
        <w:t>Sell, Knottnerus, and Adcock-</w:t>
      </w:r>
      <w:proofErr w:type="spellStart"/>
      <w:r w:rsidR="001C1509">
        <w:t>Adzill</w:t>
      </w:r>
      <w:proofErr w:type="spellEnd"/>
      <w:r w:rsidR="007D5DE6">
        <w:t xml:space="preserve"> 2013</w:t>
      </w:r>
      <w:r w:rsidR="001C1509">
        <w:t>);</w:t>
      </w:r>
      <w:r w:rsidR="00AD5D66">
        <w:t xml:space="preserve"> </w:t>
      </w:r>
      <w:r w:rsidR="003047AF">
        <w:t>discussion and review of research (Knottnerus</w:t>
      </w:r>
      <w:r w:rsidR="00603879">
        <w:t xml:space="preserve"> </w:t>
      </w:r>
      <w:r w:rsidR="00B1312D">
        <w:t>2005)</w:t>
      </w:r>
      <w:r w:rsidR="0028699C">
        <w:t>;</w:t>
      </w:r>
      <w:r w:rsidR="004E28D0">
        <w:t xml:space="preserve"> </w:t>
      </w:r>
      <w:r w:rsidR="007C30B6">
        <w:t>Khmer Rouge, ritual and control (Delan</w:t>
      </w:r>
      <w:r w:rsidR="00C6323F">
        <w:t>o and Knottnerus</w:t>
      </w:r>
      <w:r w:rsidR="003A3495">
        <w:t xml:space="preserve"> 2018</w:t>
      </w:r>
      <w:r w:rsidR="009A52B8">
        <w:t xml:space="preserve">); </w:t>
      </w:r>
      <w:r w:rsidR="00D85E59">
        <w:t xml:space="preserve">polar </w:t>
      </w:r>
      <w:r w:rsidR="00B95FFA">
        <w:t>expeditions</w:t>
      </w:r>
      <w:r w:rsidR="00D85E59">
        <w:t>, crews, and rituals</w:t>
      </w:r>
      <w:r w:rsidR="00B95FFA">
        <w:t xml:space="preserve"> (</w:t>
      </w:r>
      <w:r w:rsidR="00E85940">
        <w:t>Knottnerus</w:t>
      </w:r>
      <w:r w:rsidR="005F5A8C">
        <w:t xml:space="preserve"> 2023</w:t>
      </w:r>
      <w:r w:rsidR="00B95FFA">
        <w:t>)</w:t>
      </w:r>
      <w:r w:rsidR="00D45C27">
        <w:t>; SRT, DDR, and technological disasters (Johnson, Knottnerus, and Gill</w:t>
      </w:r>
      <w:r w:rsidR="005F5A8C">
        <w:t xml:space="preserve"> Forthcoming</w:t>
      </w:r>
      <w:r w:rsidR="00D45C27">
        <w:t xml:space="preserve">); </w:t>
      </w:r>
      <w:r w:rsidR="00E67177">
        <w:t>technological disasters</w:t>
      </w:r>
      <w:r w:rsidR="007E3003">
        <w:t xml:space="preserve">, rituals, </w:t>
      </w:r>
      <w:r w:rsidR="00E67177">
        <w:t>and grief (Ulsperger and Knottnerus</w:t>
      </w:r>
      <w:r w:rsidR="005F5A8C">
        <w:t xml:space="preserve"> Forthcoming</w:t>
      </w:r>
      <w:r w:rsidR="00E67177">
        <w:t>)</w:t>
      </w:r>
      <w:r w:rsidR="00B95FFA">
        <w:t>.</w:t>
      </w:r>
      <w:r w:rsidR="00E67177">
        <w:t xml:space="preserve"> </w:t>
      </w:r>
      <w:r w:rsidR="009A52B8">
        <w:t xml:space="preserve"> </w:t>
      </w:r>
    </w:p>
    <w:p w14:paraId="460BF2F2" w14:textId="77777777" w:rsidR="00FA55E8" w:rsidRDefault="00FA55E8" w:rsidP="001879BB">
      <w:pPr>
        <w:ind w:firstLine="720"/>
      </w:pPr>
    </w:p>
    <w:p w14:paraId="537406DA" w14:textId="77777777" w:rsidR="00183B14" w:rsidRDefault="00183B14" w:rsidP="001879BB">
      <w:pPr>
        <w:ind w:firstLine="720"/>
      </w:pPr>
      <w:r>
        <w:t xml:space="preserve">2.  The role of emotions in rituals and collective ritual events.  </w:t>
      </w:r>
    </w:p>
    <w:p w14:paraId="2537CA57" w14:textId="77777777" w:rsidR="00183B14" w:rsidRDefault="00183B14" w:rsidP="001879BB">
      <w:pPr>
        <w:ind w:firstLine="720"/>
      </w:pPr>
    </w:p>
    <w:p w14:paraId="685A29B8" w14:textId="36541C67" w:rsidR="00183B14" w:rsidRDefault="00183B14" w:rsidP="001879BB">
      <w:pPr>
        <w:ind w:left="1440"/>
      </w:pPr>
      <w:r>
        <w:t xml:space="preserve">A theory of emotional intensity, group commitment, and solidarity in </w:t>
      </w:r>
      <w:r w:rsidR="004F4978">
        <w:t>c</w:t>
      </w:r>
      <w:r>
        <w:t>ollective events (Knottnerus</w:t>
      </w:r>
      <w:r w:rsidR="00CA5E1C">
        <w:t xml:space="preserve"> 2010</w:t>
      </w:r>
      <w:r w:rsidR="005F1560">
        <w:t>a</w:t>
      </w:r>
      <w:r w:rsidR="005C6928">
        <w:t>); collective emotions</w:t>
      </w:r>
      <w:r w:rsidR="00A31C24">
        <w:t>, religion,</w:t>
      </w:r>
      <w:r w:rsidR="005C6928">
        <w:t xml:space="preserve"> and ritual (Knottnerus 2014); collective pride</w:t>
      </w:r>
      <w:r w:rsidR="00A31C24">
        <w:t>, emotions,</w:t>
      </w:r>
      <w:r w:rsidR="005C6928">
        <w:t xml:space="preserve"> and ritual (Knottnerus </w:t>
      </w:r>
      <w:r w:rsidR="00B422A9">
        <w:t>2014</w:t>
      </w:r>
      <w:r w:rsidR="005C6928">
        <w:t>)</w:t>
      </w:r>
      <w:r w:rsidR="00CA5E1C">
        <w:t xml:space="preserve">; </w:t>
      </w:r>
      <w:r w:rsidR="00744959">
        <w:t>m</w:t>
      </w:r>
      <w:r w:rsidR="004F4978">
        <w:t>usic cultures and ritual (</w:t>
      </w:r>
      <w:proofErr w:type="spellStart"/>
      <w:r w:rsidR="004F4978">
        <w:t>Meij</w:t>
      </w:r>
      <w:proofErr w:type="spellEnd"/>
      <w:r w:rsidR="004F4978">
        <w:t xml:space="preserve">, </w:t>
      </w:r>
      <w:proofErr w:type="spellStart"/>
      <w:r w:rsidR="004F4978">
        <w:t>Probstfield</w:t>
      </w:r>
      <w:proofErr w:type="spellEnd"/>
      <w:r w:rsidR="004F4978">
        <w:t>, Simpson, and Knottnerus</w:t>
      </w:r>
      <w:r w:rsidR="005A6FAA">
        <w:t xml:space="preserve"> 2013</w:t>
      </w:r>
      <w:r w:rsidR="00B95FFA">
        <w:t>).</w:t>
      </w:r>
      <w:r w:rsidR="004F4978">
        <w:t xml:space="preserve"> </w:t>
      </w:r>
    </w:p>
    <w:p w14:paraId="65FF67EF" w14:textId="77777777" w:rsidR="00183B14" w:rsidRDefault="00183B14" w:rsidP="001879BB">
      <w:pPr>
        <w:ind w:firstLine="720"/>
      </w:pPr>
    </w:p>
    <w:p w14:paraId="36DBBBCE" w14:textId="501DBB05" w:rsidR="008327AB" w:rsidRDefault="008D20EC" w:rsidP="001879BB">
      <w:r>
        <w:tab/>
        <w:t xml:space="preserve">3.  </w:t>
      </w:r>
      <w:r w:rsidR="008327AB">
        <w:t>Ritual, i</w:t>
      </w:r>
      <w:r>
        <w:t>dentity construction</w:t>
      </w:r>
      <w:r w:rsidR="008327AB">
        <w:t>,</w:t>
      </w:r>
      <w:r>
        <w:t xml:space="preserve"> and </w:t>
      </w:r>
      <w:r w:rsidR="008327AB">
        <w:t>the transformation of identity</w:t>
      </w:r>
      <w:r w:rsidR="00D312C6">
        <w:t xml:space="preserve"> </w:t>
      </w:r>
      <w:r w:rsidR="008327AB">
        <w:t xml:space="preserve">and group </w:t>
      </w:r>
      <w:r w:rsidR="00D31923">
        <w:tab/>
      </w:r>
      <w:r w:rsidR="00D31923">
        <w:tab/>
      </w:r>
      <w:r w:rsidR="00D31923">
        <w:tab/>
      </w:r>
      <w:r w:rsidR="008327AB">
        <w:t xml:space="preserve">membership.  </w:t>
      </w:r>
    </w:p>
    <w:p w14:paraId="26C0983E" w14:textId="77777777" w:rsidR="008D20EC" w:rsidRDefault="008D20EC" w:rsidP="001879BB">
      <w:r>
        <w:tab/>
      </w:r>
    </w:p>
    <w:p w14:paraId="459D4429" w14:textId="61C531D4" w:rsidR="008D20EC" w:rsidRDefault="00744959" w:rsidP="001879BB">
      <w:pPr>
        <w:ind w:left="1440"/>
      </w:pPr>
      <w:r>
        <w:t>Multi-ritual identity and first generation Asian Indian Americans (Sen and Knottnerus</w:t>
      </w:r>
      <w:r w:rsidR="007A7BE9">
        <w:t xml:space="preserve"> 2016</w:t>
      </w:r>
      <w:r>
        <w:t xml:space="preserve">); </w:t>
      </w:r>
      <w:r w:rsidR="005804E2">
        <w:t xml:space="preserve">gender identity and Asian Indian Americans (Sen and Knottnerus In Progress); </w:t>
      </w:r>
      <w:r>
        <w:t>e</w:t>
      </w:r>
      <w:r w:rsidR="008D20EC">
        <w:t xml:space="preserve">thnic identity and </w:t>
      </w:r>
      <w:proofErr w:type="spellStart"/>
      <w:r w:rsidR="008D20EC">
        <w:t>biritual</w:t>
      </w:r>
      <w:proofErr w:type="spellEnd"/>
      <w:r w:rsidR="008D20EC">
        <w:t xml:space="preserve"> character among Chinese Americans (Guan and Knottnerus 1999, 2002); the maintenance </w:t>
      </w:r>
      <w:r w:rsidR="004A5D13">
        <w:t xml:space="preserve">of traditional female identity </w:t>
      </w:r>
      <w:r w:rsidR="008D20EC">
        <w:t>in Malawi (Minton and Knottnerus</w:t>
      </w:r>
      <w:r w:rsidR="00F10EBF">
        <w:t xml:space="preserve"> 2008</w:t>
      </w:r>
      <w:r w:rsidR="008D20EC">
        <w:t>);</w:t>
      </w:r>
      <w:r w:rsidR="005A4D69">
        <w:t xml:space="preserve"> t</w:t>
      </w:r>
      <w:r w:rsidR="007846E8">
        <w:t xml:space="preserve">ransformative rituals and </w:t>
      </w:r>
      <w:r w:rsidR="005804E2">
        <w:t xml:space="preserve">identity (Knottnerus Unpublished </w:t>
      </w:r>
      <w:r w:rsidR="00BE6178">
        <w:t xml:space="preserve">Abridged </w:t>
      </w:r>
      <w:r w:rsidR="005804E2">
        <w:t>Manuscript</w:t>
      </w:r>
      <w:r w:rsidR="007846E8">
        <w:t xml:space="preserve">). </w:t>
      </w:r>
      <w:r w:rsidR="0014190A">
        <w:t xml:space="preserve"> </w:t>
      </w:r>
    </w:p>
    <w:p w14:paraId="3D4CB73B" w14:textId="77777777" w:rsidR="007846E8" w:rsidRDefault="007846E8" w:rsidP="001879BB">
      <w:pPr>
        <w:ind w:left="1440"/>
      </w:pPr>
    </w:p>
    <w:p w14:paraId="431E2036" w14:textId="77777777" w:rsidR="000442AE" w:rsidRDefault="008D20EC" w:rsidP="001879BB">
      <w:pPr>
        <w:ind w:firstLine="720"/>
      </w:pPr>
      <w:r>
        <w:t>4</w:t>
      </w:r>
      <w:r w:rsidR="00FA55E8">
        <w:t xml:space="preserve">. </w:t>
      </w:r>
      <w:r w:rsidR="005B1D7F">
        <w:t xml:space="preserve"> </w:t>
      </w:r>
      <w:r w:rsidR="00FA55E8">
        <w:t>The enactment</w:t>
      </w:r>
      <w:r w:rsidR="0074310E">
        <w:t xml:space="preserve"> (i.e., activation and mobilization)</w:t>
      </w:r>
      <w:r w:rsidR="000442AE">
        <w:t xml:space="preserve"> or failure to enact </w:t>
      </w:r>
      <w:r w:rsidR="00FA55E8">
        <w:t xml:space="preserve">ritualized </w:t>
      </w:r>
    </w:p>
    <w:p w14:paraId="75C67FEC" w14:textId="77777777" w:rsidR="00FA55E8" w:rsidRDefault="00FA55E8" w:rsidP="001879BB">
      <w:pPr>
        <w:ind w:firstLine="720"/>
      </w:pPr>
      <w:r>
        <w:t>practices in organizations</w:t>
      </w:r>
      <w:r w:rsidR="000442AE">
        <w:t xml:space="preserve">, institutions, communities, and individuals. </w:t>
      </w:r>
    </w:p>
    <w:p w14:paraId="5B266570" w14:textId="77777777" w:rsidR="00FA55E8" w:rsidRDefault="00FA55E8" w:rsidP="001879BB">
      <w:pPr>
        <w:ind w:firstLine="720"/>
      </w:pPr>
    </w:p>
    <w:p w14:paraId="6B0E5852" w14:textId="32E923D7" w:rsidR="00C24345" w:rsidRDefault="00FA55E8" w:rsidP="001879BB">
      <w:pPr>
        <w:ind w:firstLine="720"/>
      </w:pPr>
      <w:r>
        <w:tab/>
      </w:r>
      <w:r w:rsidR="00851230">
        <w:t>R</w:t>
      </w:r>
      <w:r>
        <w:t>itualized maltreatment/neglect in nursing homes</w:t>
      </w:r>
      <w:r w:rsidR="00B84C64">
        <w:t xml:space="preserve"> (Ulsperger and </w:t>
      </w:r>
      <w:r w:rsidR="00B84C64">
        <w:tab/>
      </w:r>
      <w:r w:rsidR="00B84C64">
        <w:tab/>
      </w:r>
      <w:r w:rsidR="00B84C64">
        <w:tab/>
      </w:r>
      <w:r w:rsidR="00851230">
        <w:tab/>
      </w:r>
      <w:r w:rsidR="00B84C64">
        <w:t>Knottnerus 2007, 2008</w:t>
      </w:r>
      <w:r w:rsidR="003463E3">
        <w:t>b</w:t>
      </w:r>
      <w:r w:rsidR="00B84C64">
        <w:t xml:space="preserve">, </w:t>
      </w:r>
      <w:r w:rsidR="00897F00">
        <w:t>2009a</w:t>
      </w:r>
      <w:r w:rsidR="00B84C64">
        <w:t xml:space="preserve">, </w:t>
      </w:r>
      <w:r w:rsidR="00897F00">
        <w:t>2009b,</w:t>
      </w:r>
      <w:r w:rsidR="002C0307">
        <w:t xml:space="preserve"> 2011,</w:t>
      </w:r>
      <w:r w:rsidR="00744959">
        <w:t xml:space="preserve"> 2013</w:t>
      </w:r>
      <w:r w:rsidR="00BC5269">
        <w:t xml:space="preserve">, </w:t>
      </w:r>
      <w:r w:rsidR="009A1856">
        <w:t>202</w:t>
      </w:r>
      <w:r w:rsidR="00153303">
        <w:t>1</w:t>
      </w:r>
      <w:r w:rsidR="004278D8">
        <w:t xml:space="preserve">; Ulsperger, </w:t>
      </w:r>
      <w:r w:rsidR="004278D8">
        <w:tab/>
      </w:r>
      <w:r w:rsidR="004278D8">
        <w:tab/>
      </w:r>
      <w:r w:rsidR="004278D8">
        <w:tab/>
        <w:t>Ulsperger and Knottnerus 2023</w:t>
      </w:r>
      <w:r w:rsidR="00B84C64">
        <w:t>);</w:t>
      </w:r>
      <w:r>
        <w:t xml:space="preserve"> </w:t>
      </w:r>
      <w:r w:rsidR="000442AE">
        <w:t xml:space="preserve">ritualized </w:t>
      </w:r>
      <w:r w:rsidR="002F73FD">
        <w:t>d</w:t>
      </w:r>
      <w:r>
        <w:t xml:space="preserve">eviance in </w:t>
      </w:r>
      <w:r w:rsidR="00B84C64">
        <w:t xml:space="preserve">the Enron </w:t>
      </w:r>
      <w:r w:rsidR="004278D8">
        <w:tab/>
      </w:r>
      <w:r w:rsidR="004278D8">
        <w:tab/>
      </w:r>
      <w:r w:rsidR="004278D8">
        <w:tab/>
      </w:r>
      <w:r w:rsidR="004278D8">
        <w:tab/>
        <w:t>c</w:t>
      </w:r>
      <w:r w:rsidR="00B84C64">
        <w:t xml:space="preserve">orporation (Knottnerus, </w:t>
      </w:r>
      <w:r w:rsidR="00EE5FCE">
        <w:t>U</w:t>
      </w:r>
      <w:r w:rsidR="00B84C64">
        <w:t>lsperger,</w:t>
      </w:r>
      <w:r w:rsidR="00BC5269">
        <w:t xml:space="preserve"> </w:t>
      </w:r>
      <w:r w:rsidR="00B84C64">
        <w:t xml:space="preserve">Cummins, and </w:t>
      </w:r>
      <w:r w:rsidR="000442AE">
        <w:t>O</w:t>
      </w:r>
      <w:r w:rsidR="00B84C64">
        <w:t>steen 2006</w:t>
      </w:r>
      <w:r w:rsidR="004278D8">
        <w:t>)</w:t>
      </w:r>
      <w:r w:rsidR="00B84C64">
        <w:t xml:space="preserve">; </w:t>
      </w:r>
      <w:r w:rsidR="00B058AC">
        <w:t>E</w:t>
      </w:r>
      <w:r w:rsidR="00F472B1">
        <w:t xml:space="preserve">nron, </w:t>
      </w:r>
      <w:r w:rsidR="004278D8">
        <w:tab/>
      </w:r>
      <w:r w:rsidR="004278D8">
        <w:lastRenderedPageBreak/>
        <w:tab/>
      </w:r>
      <w:r w:rsidR="004278D8">
        <w:tab/>
      </w:r>
      <w:r w:rsidR="00F472B1">
        <w:t xml:space="preserve">deviance, and rituals </w:t>
      </w:r>
      <w:r w:rsidR="006D5FF3">
        <w:t>(</w:t>
      </w:r>
      <w:r w:rsidR="00B84C64">
        <w:t xml:space="preserve">Ulsperger and Knottnerus </w:t>
      </w:r>
      <w:r w:rsidR="004278D8">
        <w:t>(</w:t>
      </w:r>
      <w:r w:rsidR="00B84C64">
        <w:t>2006</w:t>
      </w:r>
      <w:r>
        <w:t xml:space="preserve">, </w:t>
      </w:r>
      <w:r w:rsidR="00B84C64">
        <w:t>2008</w:t>
      </w:r>
      <w:r w:rsidR="003463E3">
        <w:t>a,</w:t>
      </w:r>
      <w:r w:rsidR="00897F00">
        <w:t xml:space="preserve"> 2010</w:t>
      </w:r>
      <w:r w:rsidR="00B84C64">
        <w:t>)</w:t>
      </w:r>
      <w:r w:rsidR="00897A56">
        <w:t xml:space="preserve">; </w:t>
      </w:r>
      <w:r w:rsidR="004278D8">
        <w:tab/>
      </w:r>
      <w:r w:rsidR="004278D8">
        <w:tab/>
      </w:r>
      <w:r w:rsidR="004278D8">
        <w:tab/>
      </w:r>
      <w:r w:rsidR="00897A56">
        <w:t>m</w:t>
      </w:r>
      <w:r w:rsidR="00C24345">
        <w:t>odel of Drug/DUI Court</w:t>
      </w:r>
      <w:r w:rsidR="00930128">
        <w:t>s</w:t>
      </w:r>
      <w:r w:rsidR="00C24345">
        <w:t xml:space="preserve"> (Liang, Knottnerus, and Long 2016)</w:t>
      </w:r>
      <w:r w:rsidR="00897A56">
        <w:t xml:space="preserve">; mass </w:t>
      </w:r>
      <w:r w:rsidR="004278D8">
        <w:tab/>
      </w:r>
      <w:r w:rsidR="004278D8">
        <w:tab/>
      </w:r>
      <w:r w:rsidR="004278D8">
        <w:tab/>
      </w:r>
      <w:r w:rsidR="00897A56">
        <w:t>h</w:t>
      </w:r>
      <w:r w:rsidR="000442AE">
        <w:t>omicide (Ulsperger, Knottnerus, and Ulsperger 2017).</w:t>
      </w:r>
      <w:r w:rsidR="00C24345">
        <w:t xml:space="preserve"> </w:t>
      </w:r>
    </w:p>
    <w:p w14:paraId="33890987" w14:textId="77777777" w:rsidR="009978BD" w:rsidRDefault="009978BD" w:rsidP="001879BB">
      <w:pPr>
        <w:ind w:firstLine="720"/>
      </w:pPr>
    </w:p>
    <w:p w14:paraId="7E124605" w14:textId="491BF9C2" w:rsidR="00FA55E8" w:rsidRPr="00045C62" w:rsidRDefault="008D3184" w:rsidP="001879BB">
      <w:pPr>
        <w:ind w:firstLine="720"/>
      </w:pPr>
      <w:r>
        <w:t xml:space="preserve"> </w:t>
      </w:r>
      <w:r w:rsidR="008D20EC">
        <w:t>5</w:t>
      </w:r>
      <w:r w:rsidR="00FA55E8">
        <w:t xml:space="preserve">. </w:t>
      </w:r>
      <w:r w:rsidR="005B1D7F">
        <w:t xml:space="preserve"> </w:t>
      </w:r>
      <w:r w:rsidR="00FA55E8">
        <w:t xml:space="preserve">Reproduction of ritualized </w:t>
      </w:r>
      <w:r w:rsidR="00076306">
        <w:t xml:space="preserve">symbolic practices </w:t>
      </w:r>
      <w:r w:rsidR="00FA55E8">
        <w:t xml:space="preserve">and social structure among </w:t>
      </w:r>
      <w:r w:rsidR="00076306">
        <w:tab/>
      </w:r>
      <w:r w:rsidR="00045C62">
        <w:t xml:space="preserve">groups, i.e., previously described </w:t>
      </w:r>
      <w:r w:rsidR="00F110BF">
        <w:t xml:space="preserve">in </w:t>
      </w:r>
      <w:r w:rsidR="00045C62" w:rsidRPr="00F110BF">
        <w:rPr>
          <w:b/>
        </w:rPr>
        <w:t>Early SRT Research</w:t>
      </w:r>
      <w:r w:rsidR="00045C62">
        <w:t>.</w:t>
      </w:r>
    </w:p>
    <w:p w14:paraId="1E1521F5" w14:textId="77777777" w:rsidR="003047AF" w:rsidRDefault="003047AF" w:rsidP="001879BB">
      <w:pPr>
        <w:ind w:firstLine="720"/>
      </w:pPr>
    </w:p>
    <w:p w14:paraId="2BC47C76" w14:textId="77777777" w:rsidR="00FA55E8" w:rsidRDefault="00FA55E8" w:rsidP="001879BB">
      <w:pPr>
        <w:ind w:firstLine="720"/>
      </w:pPr>
      <w:r>
        <w:tab/>
      </w:r>
      <w:r w:rsidR="00851230">
        <w:t>M</w:t>
      </w:r>
      <w:r w:rsidR="00A43E58">
        <w:t xml:space="preserve">ale and female </w:t>
      </w:r>
      <w:r>
        <w:t xml:space="preserve">youth societies in </w:t>
      </w:r>
      <w:r w:rsidR="007474EA">
        <w:t>19</w:t>
      </w:r>
      <w:r w:rsidR="007474EA" w:rsidRPr="007474EA">
        <w:rPr>
          <w:vertAlign w:val="superscript"/>
        </w:rPr>
        <w:t>th</w:t>
      </w:r>
      <w:r w:rsidR="00685938">
        <w:t xml:space="preserve"> century French</w:t>
      </w:r>
      <w:r w:rsidR="007474EA">
        <w:t xml:space="preserve"> </w:t>
      </w:r>
      <w:r w:rsidR="008255E4">
        <w:t xml:space="preserve">elite </w:t>
      </w:r>
      <w:r w:rsidR="00F94139">
        <w:t xml:space="preserve">male and </w:t>
      </w:r>
      <w:r w:rsidR="00F94139">
        <w:tab/>
      </w:r>
      <w:r w:rsidR="00F94139">
        <w:tab/>
      </w:r>
      <w:r w:rsidR="00F94139">
        <w:tab/>
        <w:t xml:space="preserve">female </w:t>
      </w:r>
      <w:r>
        <w:t>educational institutions</w:t>
      </w:r>
      <w:r w:rsidR="00A43E58">
        <w:t xml:space="preserve"> (Knottnerus and </w:t>
      </w:r>
      <w:r w:rsidR="008255E4">
        <w:t xml:space="preserve">Van de Poel-Knottnerus </w:t>
      </w:r>
      <w:r w:rsidR="00F94139">
        <w:tab/>
      </w:r>
      <w:r w:rsidR="00F94139">
        <w:tab/>
      </w:r>
      <w:r w:rsidR="00F94139">
        <w:tab/>
      </w:r>
      <w:r w:rsidR="00E511C0">
        <w:t xml:space="preserve">1999; </w:t>
      </w:r>
      <w:r w:rsidR="00A43E58">
        <w:t xml:space="preserve">Van de Poel-Knottnerus and Knottnerus 2002); </w:t>
      </w:r>
      <w:r w:rsidR="00685938">
        <w:t xml:space="preserve">experimental task </w:t>
      </w:r>
      <w:r w:rsidR="00F94139">
        <w:tab/>
      </w:r>
      <w:r w:rsidR="00F94139">
        <w:tab/>
      </w:r>
      <w:r w:rsidR="00F94139">
        <w:tab/>
      </w:r>
      <w:r w:rsidR="00685938">
        <w:t>groups</w:t>
      </w:r>
      <w:r w:rsidR="00F94139">
        <w:t xml:space="preserve"> (Sell, K</w:t>
      </w:r>
      <w:r w:rsidR="00A43E58">
        <w:t>nottnerus, Ellison, and Mundt 2000);</w:t>
      </w:r>
      <w:r w:rsidR="00685938">
        <w:t xml:space="preserve"> </w:t>
      </w:r>
      <w:r>
        <w:t xml:space="preserve">slave societies in </w:t>
      </w:r>
      <w:r w:rsidR="00F94139">
        <w:tab/>
      </w:r>
      <w:r w:rsidR="00F94139">
        <w:tab/>
      </w:r>
      <w:r w:rsidR="00F94139">
        <w:tab/>
      </w:r>
      <w:r w:rsidR="007474EA">
        <w:t xml:space="preserve">American </w:t>
      </w:r>
      <w:r>
        <w:t>slave plantations</w:t>
      </w:r>
      <w:r w:rsidR="00A43E58">
        <w:t xml:space="preserve"> (Knottnerus 1999; Knottnerus</w:t>
      </w:r>
      <w:r w:rsidR="008255E4">
        <w:t xml:space="preserve">, Monk, and </w:t>
      </w:r>
      <w:r w:rsidR="00F94139">
        <w:tab/>
      </w:r>
      <w:r w:rsidR="00F94139">
        <w:tab/>
      </w:r>
      <w:r w:rsidR="00F94139">
        <w:tab/>
      </w:r>
      <w:r w:rsidR="008255E4">
        <w:t xml:space="preserve">Jones 1999); </w:t>
      </w:r>
      <w:r w:rsidR="008D496F">
        <w:t xml:space="preserve">the cultivation of extreme militaristic behaviors and beliefs </w:t>
      </w:r>
      <w:r w:rsidR="00F94139">
        <w:tab/>
      </w:r>
      <w:r w:rsidR="00F94139">
        <w:tab/>
      </w:r>
      <w:r w:rsidR="00F94139">
        <w:tab/>
      </w:r>
      <w:r w:rsidR="008D496F">
        <w:t xml:space="preserve">among </w:t>
      </w:r>
      <w:r>
        <w:t>youth in ancient Sparta</w:t>
      </w:r>
      <w:r w:rsidR="001657C4">
        <w:t xml:space="preserve"> (Knottnerus and Berry 2002). </w:t>
      </w:r>
      <w:r w:rsidR="008D496F">
        <w:t xml:space="preserve"> </w:t>
      </w:r>
    </w:p>
    <w:p w14:paraId="2BE78725" w14:textId="77777777" w:rsidR="001657C4" w:rsidRDefault="001657C4" w:rsidP="001879BB">
      <w:pPr>
        <w:ind w:firstLine="720"/>
      </w:pPr>
    </w:p>
    <w:p w14:paraId="6C386CD5" w14:textId="77777777" w:rsidR="00FA55E8" w:rsidRDefault="008D20EC" w:rsidP="001879BB">
      <w:pPr>
        <w:ind w:firstLine="720"/>
      </w:pPr>
      <w:r>
        <w:t>6</w:t>
      </w:r>
      <w:r w:rsidR="00FA55E8">
        <w:t xml:space="preserve">. </w:t>
      </w:r>
      <w:r w:rsidR="005B1D7F">
        <w:t xml:space="preserve"> </w:t>
      </w:r>
      <w:r w:rsidR="00FA55E8">
        <w:t xml:space="preserve">Strategic ritualization </w:t>
      </w:r>
      <w:r w:rsidR="00860CF4">
        <w:t xml:space="preserve">(ritual legitimators, sponsors, entrepreneurs, and </w:t>
      </w:r>
      <w:r w:rsidR="00860CF4">
        <w:tab/>
      </w:r>
      <w:r w:rsidR="00860CF4">
        <w:tab/>
      </w:r>
      <w:r w:rsidR="00860CF4">
        <w:tab/>
        <w:t xml:space="preserve">enforcers) </w:t>
      </w:r>
      <w:r w:rsidR="00FA55E8">
        <w:t>and the role of power.</w:t>
      </w:r>
    </w:p>
    <w:p w14:paraId="4BB411C7" w14:textId="77777777" w:rsidR="00FA55E8" w:rsidRDefault="00FA55E8" w:rsidP="001879BB">
      <w:pPr>
        <w:ind w:firstLine="720"/>
      </w:pPr>
    </w:p>
    <w:p w14:paraId="561AD66F" w14:textId="34D68331" w:rsidR="00E5195E" w:rsidRDefault="00FA55E8" w:rsidP="001879BB">
      <w:r>
        <w:tab/>
      </w:r>
      <w:r w:rsidR="00427F2D">
        <w:tab/>
      </w:r>
      <w:r w:rsidR="008806C9">
        <w:t>S</w:t>
      </w:r>
      <w:r>
        <w:t xml:space="preserve">trategic uses of ritual </w:t>
      </w:r>
      <w:r w:rsidR="00CB6B4A">
        <w:t xml:space="preserve">by individuals and groups </w:t>
      </w:r>
      <w:r>
        <w:t xml:space="preserve">in Italian American </w:t>
      </w:r>
      <w:r w:rsidR="00CB6B4A">
        <w:tab/>
      </w:r>
      <w:r w:rsidR="00CB6B4A">
        <w:tab/>
      </w:r>
      <w:r w:rsidR="00CB6B4A">
        <w:tab/>
      </w:r>
      <w:r>
        <w:t>ethnic communities</w:t>
      </w:r>
      <w:r w:rsidR="00CB6B4A">
        <w:t xml:space="preserve"> (Knottnerus and </w:t>
      </w:r>
      <w:proofErr w:type="spellStart"/>
      <w:r w:rsidR="00CB6B4A">
        <w:t>LoConto</w:t>
      </w:r>
      <w:proofErr w:type="spellEnd"/>
      <w:r w:rsidR="00CB6B4A">
        <w:t xml:space="preserve"> 2003);</w:t>
      </w:r>
      <w:r w:rsidR="00427F2D">
        <w:t xml:space="preserve"> </w:t>
      </w:r>
      <w:r>
        <w:t xml:space="preserve">ritual </w:t>
      </w:r>
      <w:r w:rsidR="00427F2D">
        <w:tab/>
      </w:r>
      <w:r w:rsidR="00427F2D">
        <w:tab/>
      </w:r>
      <w:r w:rsidR="00427F2D">
        <w:tab/>
      </w:r>
      <w:r w:rsidR="00CB6B4A">
        <w:tab/>
      </w:r>
      <w:r w:rsidR="00CB6B4A">
        <w:tab/>
      </w:r>
      <w:r>
        <w:t>enforcement and power in Nazi Germany</w:t>
      </w:r>
      <w:r w:rsidR="008255E4">
        <w:t xml:space="preserve">, the Orange Order, and Pow </w:t>
      </w:r>
      <w:r w:rsidR="008255E4">
        <w:tab/>
      </w:r>
      <w:r w:rsidR="008255E4">
        <w:tab/>
      </w:r>
      <w:r w:rsidR="008255E4">
        <w:tab/>
        <w:t>Wows</w:t>
      </w:r>
      <w:r w:rsidR="00CB6B4A">
        <w:t xml:space="preserve"> (Knottnerus, Van </w:t>
      </w:r>
      <w:proofErr w:type="spellStart"/>
      <w:r w:rsidR="00CB6B4A">
        <w:t>Delinder</w:t>
      </w:r>
      <w:proofErr w:type="spellEnd"/>
      <w:r w:rsidR="00CB6B4A">
        <w:t>, and Edwards</w:t>
      </w:r>
      <w:r w:rsidR="00EF719D">
        <w:t xml:space="preserve"> 2010</w:t>
      </w:r>
      <w:r w:rsidR="00CB6B4A">
        <w:t>);</w:t>
      </w:r>
      <w:r>
        <w:t xml:space="preserve"> the Orange </w:t>
      </w:r>
      <w:r w:rsidR="008255E4">
        <w:tab/>
      </w:r>
      <w:r w:rsidR="008255E4">
        <w:tab/>
      </w:r>
      <w:r w:rsidR="00890060">
        <w:tab/>
      </w:r>
      <w:r w:rsidR="00890060">
        <w:tab/>
      </w:r>
      <w:r w:rsidR="00427F2D">
        <w:t>O</w:t>
      </w:r>
      <w:r>
        <w:t>rder</w:t>
      </w:r>
      <w:r w:rsidR="00427F2D">
        <w:t xml:space="preserve"> and parading</w:t>
      </w:r>
      <w:r w:rsidR="00CB6B4A">
        <w:t xml:space="preserve"> (Edwards and Knottnerus 2007,</w:t>
      </w:r>
      <w:r w:rsidR="00890060">
        <w:t xml:space="preserve"> 2010); </w:t>
      </w:r>
      <w:r w:rsidR="00890060">
        <w:tab/>
      </w:r>
      <w:r w:rsidR="00890060">
        <w:tab/>
      </w:r>
      <w:r w:rsidR="00890060">
        <w:tab/>
      </w:r>
      <w:r w:rsidR="00890060">
        <w:tab/>
      </w:r>
      <w:r w:rsidR="00890060">
        <w:tab/>
      </w:r>
      <w:r>
        <w:t>Chinatown/community protest movement</w:t>
      </w:r>
      <w:r w:rsidR="00CB6B4A">
        <w:t xml:space="preserve"> (Guan and Knottnerus 2006); </w:t>
      </w:r>
      <w:r w:rsidR="000359D1">
        <w:tab/>
      </w:r>
      <w:r w:rsidR="000359D1">
        <w:tab/>
      </w:r>
      <w:r w:rsidR="000359D1">
        <w:tab/>
      </w:r>
      <w:proofErr w:type="spellStart"/>
      <w:r w:rsidR="00CB6B4A">
        <w:t>Notting</w:t>
      </w:r>
      <w:proofErr w:type="spellEnd"/>
      <w:r w:rsidR="00CB6B4A">
        <w:t xml:space="preserve"> Hill, London</w:t>
      </w:r>
      <w:r w:rsidR="00D314C3">
        <w:t xml:space="preserve"> </w:t>
      </w:r>
      <w:r w:rsidR="009506A6">
        <w:t xml:space="preserve">Carnival </w:t>
      </w:r>
      <w:r w:rsidR="00CB6B4A">
        <w:t>(Edwards and Knottnerus</w:t>
      </w:r>
      <w:r w:rsidR="001B5620">
        <w:t xml:space="preserve"> 2011</w:t>
      </w:r>
      <w:r w:rsidR="007108E8">
        <w:t xml:space="preserve">, </w:t>
      </w:r>
      <w:r w:rsidR="009C225F">
        <w:t xml:space="preserve">In </w:t>
      </w:r>
      <w:r w:rsidR="009C225F">
        <w:tab/>
      </w:r>
      <w:r w:rsidR="009C225F">
        <w:tab/>
      </w:r>
      <w:r w:rsidR="009C225F">
        <w:tab/>
      </w:r>
      <w:r w:rsidR="009C225F">
        <w:tab/>
      </w:r>
      <w:r w:rsidR="007D5DE6">
        <w:t>P</w:t>
      </w:r>
      <w:r w:rsidR="00CB6B4A">
        <w:t>rogress)</w:t>
      </w:r>
      <w:r w:rsidR="0066462B">
        <w:t xml:space="preserve">; </w:t>
      </w:r>
      <w:r w:rsidR="00B815A7">
        <w:t>Khmer Rouge, ritual and contr</w:t>
      </w:r>
      <w:r w:rsidR="00E5195E">
        <w:t xml:space="preserve">ol (Delano and Knottnerus </w:t>
      </w:r>
    </w:p>
    <w:p w14:paraId="5EA143AD" w14:textId="78B6334C" w:rsidR="00FA55E8" w:rsidRDefault="009C225F" w:rsidP="001879BB">
      <w:r>
        <w:tab/>
      </w:r>
      <w:r>
        <w:tab/>
        <w:t>2018</w:t>
      </w:r>
      <w:r w:rsidR="00B815A7">
        <w:t xml:space="preserve">). </w:t>
      </w:r>
    </w:p>
    <w:p w14:paraId="6BAE3E81" w14:textId="77777777" w:rsidR="00FA55E8" w:rsidRDefault="00FA55E8" w:rsidP="001879BB">
      <w:pPr>
        <w:ind w:firstLine="720"/>
      </w:pPr>
    </w:p>
    <w:p w14:paraId="16A0C1F8" w14:textId="62077244" w:rsidR="00BD2937" w:rsidRDefault="008D20EC" w:rsidP="001879BB">
      <w:r>
        <w:tab/>
        <w:t>7</w:t>
      </w:r>
      <w:r w:rsidR="00BD2937">
        <w:t xml:space="preserve">.  Ritual dynamics involving </w:t>
      </w:r>
      <w:r w:rsidR="004E1859">
        <w:t xml:space="preserve">persecution, </w:t>
      </w:r>
      <w:r w:rsidR="00BD2937">
        <w:t>soc</w:t>
      </w:r>
      <w:r w:rsidR="004459AF">
        <w:t>ial inequality, distinction,</w:t>
      </w:r>
      <w:r w:rsidR="00BD2937">
        <w:t xml:space="preserve"> </w:t>
      </w:r>
      <w:r w:rsidR="00E0709C">
        <w:t xml:space="preserve">and </w:t>
      </w:r>
      <w:r w:rsidR="004E1859">
        <w:tab/>
      </w:r>
      <w:r w:rsidR="004E1859">
        <w:tab/>
        <w:t xml:space="preserve">     </w:t>
      </w:r>
      <w:r w:rsidR="00BD2937">
        <w:t>exclusion</w:t>
      </w:r>
      <w:r w:rsidR="004459AF">
        <w:t>.</w:t>
      </w:r>
      <w:r w:rsidR="00BD2937">
        <w:t xml:space="preserve"> </w:t>
      </w:r>
    </w:p>
    <w:p w14:paraId="303DF82C" w14:textId="77777777" w:rsidR="00BD2937" w:rsidRDefault="00BD2937" w:rsidP="001879BB">
      <w:pPr>
        <w:ind w:firstLine="720"/>
      </w:pPr>
      <w:r>
        <w:t xml:space="preserve">     </w:t>
      </w:r>
    </w:p>
    <w:p w14:paraId="546688D9" w14:textId="310D57CE" w:rsidR="001414C2" w:rsidRDefault="00BD2937" w:rsidP="001879BB">
      <w:pPr>
        <w:ind w:firstLine="720"/>
      </w:pPr>
      <w:r>
        <w:t xml:space="preserve">     </w:t>
      </w:r>
      <w:r>
        <w:tab/>
      </w:r>
      <w:r w:rsidR="0015544C">
        <w:t>Royal women in anc</w:t>
      </w:r>
      <w:r w:rsidR="00441DAE">
        <w:t>i</w:t>
      </w:r>
      <w:r w:rsidR="00F10EBF">
        <w:t xml:space="preserve">ent patriarchal India (Mitra and Knottnerus 2004); </w:t>
      </w:r>
      <w:r w:rsidR="00F10EBF">
        <w:tab/>
      </w:r>
      <w:r w:rsidR="00F10EBF">
        <w:tab/>
      </w:r>
      <w:r w:rsidR="00F10EBF">
        <w:tab/>
        <w:t>t</w:t>
      </w:r>
      <w:r w:rsidR="003B780E">
        <w:t>raditional r</w:t>
      </w:r>
      <w:r w:rsidR="00CB6B4A">
        <w:t xml:space="preserve">itualized behaviors of women volunteers in </w:t>
      </w:r>
      <w:r>
        <w:t xml:space="preserve">NGOs addressing </w:t>
      </w:r>
      <w:r w:rsidR="00F10EBF">
        <w:tab/>
      </w:r>
      <w:r w:rsidR="00F10EBF">
        <w:tab/>
      </w:r>
      <w:r w:rsidR="00F10EBF">
        <w:tab/>
      </w:r>
      <w:r>
        <w:t>wo</w:t>
      </w:r>
      <w:r w:rsidR="00CB6B4A">
        <w:t xml:space="preserve">men’s rights in </w:t>
      </w:r>
      <w:r>
        <w:t>India</w:t>
      </w:r>
      <w:r w:rsidR="00CB6B4A">
        <w:t xml:space="preserve"> (Mitra and Knottnerus</w:t>
      </w:r>
      <w:r w:rsidR="00F10EBF">
        <w:t xml:space="preserve"> 2008</w:t>
      </w:r>
      <w:r w:rsidR="00CB6B4A">
        <w:t>);</w:t>
      </w:r>
      <w:r>
        <w:t xml:space="preserve"> golf</w:t>
      </w:r>
      <w:r w:rsidR="00F10EBF">
        <w:t xml:space="preserve">, </w:t>
      </w:r>
      <w:r w:rsidR="00F10EBF">
        <w:tab/>
      </w:r>
      <w:r w:rsidR="003527C9">
        <w:t>civility,</w:t>
      </w:r>
      <w:r>
        <w:t xml:space="preserve"> class</w:t>
      </w:r>
      <w:r w:rsidR="003527C9">
        <w:t xml:space="preserve">, </w:t>
      </w:r>
      <w:r w:rsidR="00F10EBF">
        <w:tab/>
      </w:r>
      <w:r w:rsidR="00F10EBF">
        <w:tab/>
      </w:r>
      <w:r w:rsidR="00F10EBF">
        <w:tab/>
      </w:r>
      <w:r w:rsidR="003527C9">
        <w:t xml:space="preserve">and exclusion in </w:t>
      </w:r>
      <w:r w:rsidR="00D314C3">
        <w:t>America</w:t>
      </w:r>
      <w:r w:rsidR="003527C9">
        <w:t xml:space="preserve"> (Varner and Knot</w:t>
      </w:r>
      <w:r w:rsidR="00F10EBF">
        <w:t xml:space="preserve">tnerus </w:t>
      </w:r>
      <w:r w:rsidR="003527C9">
        <w:t>2002</w:t>
      </w:r>
      <w:r w:rsidR="00890060">
        <w:t>, 2010</w:t>
      </w:r>
      <w:r w:rsidR="003527C9">
        <w:t>);</w:t>
      </w:r>
      <w:r w:rsidR="003A4040">
        <w:t xml:space="preserve"> </w:t>
      </w:r>
      <w:r w:rsidR="0015544C">
        <w:t xml:space="preserve">gender </w:t>
      </w:r>
      <w:r w:rsidR="0015544C">
        <w:tab/>
      </w:r>
      <w:r w:rsidR="0015544C">
        <w:tab/>
      </w:r>
      <w:r w:rsidR="0015544C">
        <w:tab/>
      </w:r>
      <w:r w:rsidR="003527C9">
        <w:t>inequality in Ma</w:t>
      </w:r>
      <w:r w:rsidR="000359D1">
        <w:t>l</w:t>
      </w:r>
      <w:r w:rsidR="00F10EBF">
        <w:t xml:space="preserve">awi (Minton and </w:t>
      </w:r>
      <w:r w:rsidR="000359D1">
        <w:t xml:space="preserve">Knottnerus </w:t>
      </w:r>
      <w:r w:rsidR="00F10EBF">
        <w:t>2008</w:t>
      </w:r>
      <w:r w:rsidR="003527C9">
        <w:t>)</w:t>
      </w:r>
      <w:r w:rsidR="00BF2557">
        <w:t>;</w:t>
      </w:r>
      <w:r w:rsidR="00926EA3">
        <w:t xml:space="preserve"> </w:t>
      </w:r>
      <w:r w:rsidR="00AC2352">
        <w:t xml:space="preserve">persecution </w:t>
      </w:r>
      <w:r w:rsidR="00926EA3">
        <w:t xml:space="preserve">and </w:t>
      </w:r>
      <w:r w:rsidR="00926EA3">
        <w:tab/>
      </w:r>
      <w:r w:rsidR="00926EA3">
        <w:tab/>
      </w:r>
      <w:r w:rsidR="00926EA3">
        <w:tab/>
        <w:t xml:space="preserve">rituals </w:t>
      </w:r>
      <w:r w:rsidR="00AC2352">
        <w:t>(Knottnerus In Progress</w:t>
      </w:r>
      <w:r w:rsidR="00926EA3">
        <w:t>, Routledge</w:t>
      </w:r>
      <w:r w:rsidR="00AC2352">
        <w:t xml:space="preserve">). </w:t>
      </w:r>
    </w:p>
    <w:p w14:paraId="7C9CD701" w14:textId="77777777" w:rsidR="00597C14" w:rsidRDefault="00597C14" w:rsidP="001879BB">
      <w:pPr>
        <w:ind w:firstLine="720"/>
      </w:pPr>
    </w:p>
    <w:p w14:paraId="27F129F7" w14:textId="77777777" w:rsidR="00FA55E8" w:rsidRDefault="00BD2937" w:rsidP="001879BB">
      <w:pPr>
        <w:ind w:firstLine="720"/>
      </w:pPr>
      <w:r>
        <w:t>8</w:t>
      </w:r>
      <w:r w:rsidR="00FA55E8">
        <w:t xml:space="preserve">. </w:t>
      </w:r>
      <w:r w:rsidR="005B1D7F">
        <w:t xml:space="preserve"> </w:t>
      </w:r>
      <w:r w:rsidR="00E7392F">
        <w:t xml:space="preserve">Applied research, </w:t>
      </w:r>
      <w:r w:rsidR="002A376C">
        <w:t xml:space="preserve">social </w:t>
      </w:r>
      <w:r w:rsidR="00FA55E8">
        <w:t>policy</w:t>
      </w:r>
      <w:r w:rsidR="00E7392F">
        <w:t>, and personal/social</w:t>
      </w:r>
      <w:r w:rsidR="00860CF4">
        <w:t xml:space="preserve"> </w:t>
      </w:r>
      <w:r w:rsidR="00E7392F">
        <w:t>change</w:t>
      </w:r>
      <w:r w:rsidR="00FA55E8">
        <w:t xml:space="preserve">.  </w:t>
      </w:r>
    </w:p>
    <w:p w14:paraId="69E3B215" w14:textId="77777777" w:rsidR="00FA55E8" w:rsidRDefault="00FA55E8" w:rsidP="001879BB"/>
    <w:p w14:paraId="5F33C929" w14:textId="485B47A3" w:rsidR="00767D72" w:rsidRDefault="003527C9" w:rsidP="001879BB">
      <w:pPr>
        <w:ind w:left="1440"/>
      </w:pPr>
      <w:r>
        <w:t>A</w:t>
      </w:r>
      <w:r w:rsidR="00FA55E8">
        <w:t>lteration of ritualized practices in nursing homes</w:t>
      </w:r>
      <w:r>
        <w:t xml:space="preserve"> (see Ulspe</w:t>
      </w:r>
      <w:r w:rsidR="00EE0E8C">
        <w:t>rger and K</w:t>
      </w:r>
      <w:r>
        <w:t>nottnerus</w:t>
      </w:r>
      <w:r w:rsidR="001B1FE2">
        <w:t xml:space="preserve"> publications</w:t>
      </w:r>
      <w:r w:rsidR="00EE0E8C">
        <w:t xml:space="preserve"> including Ulsperger, Knottnerus, and Ulsperger 2014</w:t>
      </w:r>
      <w:r>
        <w:t>);</w:t>
      </w:r>
      <w:r w:rsidR="00FA55E8">
        <w:t xml:space="preserve"> </w:t>
      </w:r>
      <w:r w:rsidR="007F3E21">
        <w:t>facilitating ethnic entrepreneurship among immigrants in Canadian society (Lin, Gua</w:t>
      </w:r>
      <w:r w:rsidR="00441DAE">
        <w:t>n, and Knottnerus</w:t>
      </w:r>
      <w:r w:rsidR="00744959">
        <w:t xml:space="preserve"> 2011</w:t>
      </w:r>
      <w:r w:rsidR="00C024C3">
        <w:t>)</w:t>
      </w:r>
      <w:r w:rsidR="001B1FE2">
        <w:t xml:space="preserve">; </w:t>
      </w:r>
      <w:r w:rsidR="002A376C">
        <w:t>implications of</w:t>
      </w:r>
      <w:r w:rsidR="003B780E">
        <w:t xml:space="preserve"> ritual dynamics for individual </w:t>
      </w:r>
      <w:r w:rsidR="002A376C">
        <w:t>and soc</w:t>
      </w:r>
      <w:r w:rsidR="00767D72">
        <w:t>ial behavior</w:t>
      </w:r>
      <w:r w:rsidR="007F3E21">
        <w:t xml:space="preserve"> (Knottnerus</w:t>
      </w:r>
      <w:r w:rsidR="008327AB">
        <w:t xml:space="preserve"> </w:t>
      </w:r>
      <w:r w:rsidR="004D4176">
        <w:t>2016 [</w:t>
      </w:r>
      <w:r w:rsidR="008327AB">
        <w:t>2011</w:t>
      </w:r>
      <w:r w:rsidR="004D4176">
        <w:t>]</w:t>
      </w:r>
      <w:r w:rsidR="007F3E21">
        <w:t>)</w:t>
      </w:r>
      <w:r w:rsidR="00E7748E">
        <w:t xml:space="preserve">; </w:t>
      </w:r>
      <w:r w:rsidR="007A0598">
        <w:t xml:space="preserve">mass </w:t>
      </w:r>
      <w:r w:rsidR="007A0598">
        <w:lastRenderedPageBreak/>
        <w:t>h</w:t>
      </w:r>
      <w:r w:rsidR="008F03AF">
        <w:t>omicide (</w:t>
      </w:r>
      <w:r w:rsidR="00E7748E">
        <w:t>Ulsperger, Knottnerus, and Ulsperger 2017)</w:t>
      </w:r>
      <w:r w:rsidR="004564EF">
        <w:t xml:space="preserve">; Educational venues, rituals, and learning (Johnson and Knottnerus </w:t>
      </w:r>
      <w:proofErr w:type="gramStart"/>
      <w:r w:rsidR="004564EF">
        <w:t>In</w:t>
      </w:r>
      <w:proofErr w:type="gramEnd"/>
      <w:r w:rsidR="004564EF">
        <w:t xml:space="preserve"> Progress)</w:t>
      </w:r>
      <w:r w:rsidR="00E7748E">
        <w:t xml:space="preserve">. </w:t>
      </w:r>
    </w:p>
    <w:p w14:paraId="60B91B8F" w14:textId="77777777" w:rsidR="001B1FE2" w:rsidRDefault="001B1FE2" w:rsidP="001879BB"/>
    <w:p w14:paraId="487EF6F2" w14:textId="3A86F717" w:rsidR="00101487" w:rsidRDefault="009C1063" w:rsidP="001879BB">
      <w:r>
        <w:tab/>
      </w:r>
      <w:r w:rsidR="00F65A33">
        <w:t>T</w:t>
      </w:r>
      <w:r>
        <w:t xml:space="preserve">hese lines of </w:t>
      </w:r>
      <w:r w:rsidRPr="00AD5D66">
        <w:t>research are organized in terms of their</w:t>
      </w:r>
      <w:r w:rsidRPr="00AD5D66">
        <w:rPr>
          <w:b/>
        </w:rPr>
        <w:t xml:space="preserve"> </w:t>
      </w:r>
      <w:r w:rsidRPr="00AD5D66">
        <w:t>an</w:t>
      </w:r>
      <w:r w:rsidR="005239E4">
        <w:t xml:space="preserve">alytical focus. Disruption, </w:t>
      </w:r>
      <w:r>
        <w:t>deritualization</w:t>
      </w:r>
      <w:r w:rsidR="005239E4">
        <w:t>, and reritualization</w:t>
      </w:r>
      <w:r>
        <w:t xml:space="preserve"> </w:t>
      </w:r>
      <w:r w:rsidR="007B63C7">
        <w:t xml:space="preserve">(DDR) </w:t>
      </w:r>
      <w:r w:rsidR="005D54C9">
        <w:t xml:space="preserve">studies </w:t>
      </w:r>
      <w:r w:rsidR="007B63C7">
        <w:t>rest upon the basic assumption that rituals are crucial to social life and disruption and deritualization can create symbolic (or cognitive) ambiguity, a loss of stability, insecurity, emotional stress, and trauma</w:t>
      </w:r>
      <w:r w:rsidR="00706868">
        <w:t>,</w:t>
      </w:r>
      <w:r w:rsidR="0099148E">
        <w:t xml:space="preserve"> which can be countered and coped with through reritualization. </w:t>
      </w:r>
    </w:p>
    <w:p w14:paraId="06652AEC" w14:textId="77777777" w:rsidR="007B63C7" w:rsidRDefault="007B63C7" w:rsidP="001879BB"/>
    <w:p w14:paraId="38632BD8" w14:textId="3F08D98D" w:rsidR="009C1063" w:rsidRDefault="0030662F" w:rsidP="001879BB">
      <w:r>
        <w:tab/>
      </w:r>
      <w:r w:rsidR="009C1063">
        <w:t>Work on emotions and identity direct attention to other key</w:t>
      </w:r>
      <w:r w:rsidR="00706868">
        <w:t xml:space="preserve"> aspects </w:t>
      </w:r>
      <w:r w:rsidR="009C1063">
        <w:t>of rituals in addit</w:t>
      </w:r>
      <w:r w:rsidR="005239E4">
        <w:t xml:space="preserve">ion to their symbolic content. </w:t>
      </w:r>
      <w:r w:rsidR="009C1063">
        <w:t>The analysis of ritual enactments in organizations</w:t>
      </w:r>
      <w:r w:rsidR="00B94686">
        <w:t>,</w:t>
      </w:r>
      <w:r>
        <w:t xml:space="preserve"> in</w:t>
      </w:r>
      <w:r w:rsidR="00B94686">
        <w:t>stitutions,</w:t>
      </w:r>
      <w:r w:rsidR="009C1063">
        <w:t xml:space="preserve"> and communities, </w:t>
      </w:r>
      <w:r w:rsidR="005239E4">
        <w:t xml:space="preserve">and </w:t>
      </w:r>
      <w:r w:rsidR="009C1063">
        <w:t>structural reproductio</w:t>
      </w:r>
      <w:r w:rsidR="005239E4">
        <w:t>n</w:t>
      </w:r>
      <w:r w:rsidR="009C1063">
        <w:t xml:space="preserve"> directs attention to the impact of rituals on social arrangements and g</w:t>
      </w:r>
      <w:r w:rsidR="005239E4">
        <w:t>roup dynamics (and vice versa). Research dealing with power,</w:t>
      </w:r>
      <w:r w:rsidR="009C1063">
        <w:t xml:space="preserve"> </w:t>
      </w:r>
      <w:r w:rsidR="00160302">
        <w:t xml:space="preserve">persecution, </w:t>
      </w:r>
      <w:r w:rsidR="009C1063">
        <w:t xml:space="preserve">strategic ritualization, </w:t>
      </w:r>
      <w:r w:rsidR="005239E4">
        <w:t xml:space="preserve">and </w:t>
      </w:r>
      <w:r w:rsidR="009C1063">
        <w:t>social inequa</w:t>
      </w:r>
      <w:r w:rsidR="005239E4">
        <w:t>lity</w:t>
      </w:r>
      <w:r w:rsidR="009C1063">
        <w:t xml:space="preserve"> further broadens the analysis of rituals and examines the ways they may affect social conditions and </w:t>
      </w:r>
      <w:r w:rsidR="005239E4">
        <w:t>structure</w:t>
      </w:r>
      <w:r w:rsidR="00205215">
        <w:t>s</w:t>
      </w:r>
      <w:r w:rsidR="005239E4">
        <w:t xml:space="preserve"> within society. </w:t>
      </w:r>
      <w:r w:rsidR="009C1063">
        <w:t>The last line of invest</w:t>
      </w:r>
      <w:r w:rsidR="005239E4">
        <w:t>igation focuses on applications</w:t>
      </w:r>
      <w:r w:rsidR="00382854">
        <w:t xml:space="preserve">, </w:t>
      </w:r>
      <w:r w:rsidR="00591B58">
        <w:t xml:space="preserve">policy, and </w:t>
      </w:r>
      <w:r w:rsidR="00382854">
        <w:t xml:space="preserve">the implications of ritual dynamics </w:t>
      </w:r>
      <w:r w:rsidR="00591B58">
        <w:t xml:space="preserve">and DDR </w:t>
      </w:r>
      <w:r w:rsidR="00382854">
        <w:t>for personal behavior,</w:t>
      </w:r>
      <w:r w:rsidR="00591B58">
        <w:t xml:space="preserve"> trauma</w:t>
      </w:r>
      <w:r w:rsidR="00382854">
        <w:t>,</w:t>
      </w:r>
      <w:r w:rsidR="00165A50">
        <w:t xml:space="preserve"> distress, </w:t>
      </w:r>
      <w:r w:rsidR="00382854">
        <w:t>and</w:t>
      </w:r>
      <w:r w:rsidR="00591B58">
        <w:t xml:space="preserve"> criteria </w:t>
      </w:r>
      <w:r w:rsidR="00165A50">
        <w:t xml:space="preserve">including therapeutic </w:t>
      </w:r>
      <w:r w:rsidR="00591B58">
        <w:t xml:space="preserve">measures for addressing these </w:t>
      </w:r>
      <w:r w:rsidR="00165A50">
        <w:t>conditions</w:t>
      </w:r>
      <w:r w:rsidR="00591B58">
        <w:t xml:space="preserve">. </w:t>
      </w:r>
    </w:p>
    <w:p w14:paraId="4F95D0B7" w14:textId="77777777" w:rsidR="009C1063" w:rsidRDefault="009C1063" w:rsidP="001879BB">
      <w:pPr>
        <w:jc w:val="center"/>
        <w:rPr>
          <w:b/>
        </w:rPr>
      </w:pPr>
    </w:p>
    <w:p w14:paraId="4174CEC1" w14:textId="51FD04EE" w:rsidR="00D86609" w:rsidRPr="00D86609" w:rsidRDefault="001069DE" w:rsidP="001879BB">
      <w:pPr>
        <w:jc w:val="center"/>
      </w:pPr>
      <w:r>
        <w:rPr>
          <w:b/>
        </w:rPr>
        <w:t xml:space="preserve">Recent </w:t>
      </w:r>
      <w:r w:rsidR="00D86609">
        <w:rPr>
          <w:b/>
        </w:rPr>
        <w:t>Research Topics</w:t>
      </w:r>
      <w:r>
        <w:rPr>
          <w:b/>
        </w:rPr>
        <w:t xml:space="preserve"> and Publications </w:t>
      </w:r>
    </w:p>
    <w:p w14:paraId="5F7F0568" w14:textId="77777777" w:rsidR="00B977C5" w:rsidRDefault="00B977C5" w:rsidP="00433287">
      <w:pPr>
        <w:ind w:firstLine="720"/>
        <w:rPr>
          <w:u w:val="single"/>
        </w:rPr>
      </w:pPr>
    </w:p>
    <w:p w14:paraId="7C31964C" w14:textId="5FBA2A7A" w:rsidR="00FA55E8" w:rsidRPr="00AC0924" w:rsidRDefault="00BB0956" w:rsidP="00433287">
      <w:pPr>
        <w:ind w:firstLine="720"/>
      </w:pPr>
      <w:r w:rsidRPr="00AC0924">
        <w:t>V</w:t>
      </w:r>
      <w:r w:rsidR="0082556C" w:rsidRPr="00AC0924">
        <w:t xml:space="preserve">arious </w:t>
      </w:r>
      <w:r w:rsidRPr="00AC0924">
        <w:t xml:space="preserve">research </w:t>
      </w:r>
      <w:r w:rsidR="00F04833" w:rsidRPr="00AC0924">
        <w:t xml:space="preserve">projects </w:t>
      </w:r>
      <w:r w:rsidR="00433287" w:rsidRPr="00AC0924">
        <w:t>have been recently publishe</w:t>
      </w:r>
      <w:r w:rsidR="00CE5211" w:rsidRPr="00AC0924">
        <w:t>d,</w:t>
      </w:r>
      <w:r w:rsidR="007A1E0D">
        <w:t xml:space="preserve"> are </w:t>
      </w:r>
      <w:r w:rsidR="00C35438" w:rsidRPr="00AC0924">
        <w:t xml:space="preserve">forthcoming, </w:t>
      </w:r>
      <w:r w:rsidR="00874D7F" w:rsidRPr="00AC0924">
        <w:t>in progress</w:t>
      </w:r>
      <w:r w:rsidR="00E734B2" w:rsidRPr="00AC0924">
        <w:t>,</w:t>
      </w:r>
      <w:r w:rsidR="00874D7F" w:rsidRPr="00AC0924">
        <w:t xml:space="preserve"> or </w:t>
      </w:r>
      <w:r w:rsidR="0082556C" w:rsidRPr="00AC0924">
        <w:t>under</w:t>
      </w:r>
      <w:r w:rsidR="003C0C21">
        <w:t xml:space="preserve"> investigation</w:t>
      </w:r>
      <w:r w:rsidR="00874D7F" w:rsidRPr="00AC0924">
        <w:t xml:space="preserve">. </w:t>
      </w:r>
      <w:r w:rsidR="00C31FDC" w:rsidRPr="00AC0924">
        <w:rPr>
          <w:b/>
          <w:bCs/>
        </w:rPr>
        <w:t xml:space="preserve">Topics </w:t>
      </w:r>
      <w:r w:rsidR="00602B10" w:rsidRPr="00AC0924">
        <w:rPr>
          <w:b/>
          <w:bCs/>
        </w:rPr>
        <w:t>include</w:t>
      </w:r>
      <w:r w:rsidR="00602B10" w:rsidRPr="00AC0924">
        <w:t>:</w:t>
      </w:r>
      <w:r w:rsidR="00375A07" w:rsidRPr="00AC0924">
        <w:t xml:space="preserve"> </w:t>
      </w:r>
    </w:p>
    <w:p w14:paraId="155FD6BA" w14:textId="77777777" w:rsidR="00375A07" w:rsidRPr="00AC0924" w:rsidRDefault="00375A07" w:rsidP="001879BB"/>
    <w:p w14:paraId="68683752" w14:textId="0B684A3E" w:rsidR="00DA008A" w:rsidRDefault="007D61E7" w:rsidP="001879BB">
      <w:r>
        <w:tab/>
        <w:t xml:space="preserve">* The impact of rituals on groups in </w:t>
      </w:r>
      <w:r w:rsidR="00FE6887">
        <w:t>hazardous</w:t>
      </w:r>
      <w:r>
        <w:t xml:space="preserve">, high stress </w:t>
      </w:r>
      <w:r w:rsidR="005F49BE" w:rsidRPr="005F49BE">
        <w:t>missions</w:t>
      </w:r>
      <w:r>
        <w:t xml:space="preserve">, i.e., </w:t>
      </w:r>
      <w:r w:rsidR="005F49BE">
        <w:rPr>
          <w:i/>
        </w:rPr>
        <w:t xml:space="preserve">Polar </w:t>
      </w:r>
      <w:r w:rsidR="00F862B1">
        <w:rPr>
          <w:i/>
        </w:rPr>
        <w:tab/>
        <w:t xml:space="preserve">   </w:t>
      </w:r>
      <w:r w:rsidR="00F862B1">
        <w:rPr>
          <w:i/>
        </w:rPr>
        <w:tab/>
      </w:r>
      <w:r w:rsidR="005F49BE">
        <w:rPr>
          <w:i/>
        </w:rPr>
        <w:t xml:space="preserve">Expeditions: </w:t>
      </w:r>
      <w:r w:rsidR="00DA008A">
        <w:rPr>
          <w:i/>
        </w:rPr>
        <w:t>Discovering Rituals of Success within Hazardous Endeavors</w:t>
      </w:r>
      <w:r w:rsidR="00DA008A">
        <w:t xml:space="preserve">. </w:t>
      </w:r>
    </w:p>
    <w:p w14:paraId="3CB6CBB0" w14:textId="6B39A1F7" w:rsidR="0079378E" w:rsidRDefault="00DA008A" w:rsidP="00DA008A">
      <w:pPr>
        <w:ind w:firstLine="720"/>
      </w:pPr>
      <w:r>
        <w:t xml:space="preserve">J. David </w:t>
      </w:r>
      <w:r w:rsidR="00460631">
        <w:t>Knottnerus</w:t>
      </w:r>
      <w:r>
        <w:t>.</w:t>
      </w:r>
      <w:r w:rsidR="00460631">
        <w:t xml:space="preserve"> Routledge</w:t>
      </w:r>
      <w:r>
        <w:t xml:space="preserve">. </w:t>
      </w:r>
      <w:r w:rsidR="0079378E">
        <w:t xml:space="preserve">2023. </w:t>
      </w:r>
    </w:p>
    <w:p w14:paraId="5FF41413" w14:textId="77777777" w:rsidR="0079378E" w:rsidRDefault="0079378E" w:rsidP="00DA008A">
      <w:pPr>
        <w:ind w:firstLine="720"/>
      </w:pPr>
    </w:p>
    <w:p w14:paraId="31CFACB3" w14:textId="034CEC44" w:rsidR="0079378E" w:rsidRDefault="0079378E" w:rsidP="00DA008A">
      <w:pPr>
        <w:ind w:firstLine="720"/>
      </w:pPr>
      <w:r>
        <w:t xml:space="preserve">For more </w:t>
      </w:r>
      <w:r w:rsidR="001B7A9D">
        <w:t xml:space="preserve">details </w:t>
      </w:r>
      <w:r>
        <w:t>about this study</w:t>
      </w:r>
      <w:r w:rsidR="001B7A9D">
        <w:t xml:space="preserve"> such as </w:t>
      </w:r>
      <w:r w:rsidR="004F7F45">
        <w:t xml:space="preserve">the </w:t>
      </w:r>
      <w:r w:rsidR="001B7A9D">
        <w:t xml:space="preserve">table of contents, </w:t>
      </w:r>
      <w:r w:rsidR="005B520C">
        <w:t xml:space="preserve">names of </w:t>
      </w:r>
      <w:r w:rsidR="005B520C">
        <w:tab/>
        <w:t xml:space="preserve">expeditions, </w:t>
      </w:r>
      <w:r w:rsidR="001B7A9D">
        <w:t xml:space="preserve">reviews, and ordering information </w:t>
      </w:r>
      <w:r>
        <w:t xml:space="preserve">see the </w:t>
      </w:r>
      <w:r w:rsidR="00F85237">
        <w:t xml:space="preserve">publisher’s </w:t>
      </w:r>
      <w:r>
        <w:t xml:space="preserve">link </w:t>
      </w:r>
      <w:r w:rsidR="00F85237">
        <w:t xml:space="preserve">for </w:t>
      </w:r>
      <w:r>
        <w:t xml:space="preserve">the </w:t>
      </w:r>
      <w:r w:rsidR="005B520C">
        <w:tab/>
      </w:r>
      <w:r>
        <w:t>book:</w:t>
      </w:r>
      <w:r w:rsidR="005B520C">
        <w:t xml:space="preserve">  </w:t>
      </w:r>
      <w:hyperlink r:id="rId9" w:history="1">
        <w:r w:rsidR="00CB1158" w:rsidRPr="00193B33">
          <w:rPr>
            <w:rStyle w:val="Hyperlink"/>
            <w:rFonts w:ascii="Calibri" w:hAnsi="Calibri" w:cs="Calibri"/>
            <w:sz w:val="22"/>
            <w:szCs w:val="22"/>
          </w:rPr>
          <w:t>https://routledge.pub/Polar-Expeditions</w:t>
        </w:r>
      </w:hyperlink>
    </w:p>
    <w:p w14:paraId="68046D45" w14:textId="77777777" w:rsidR="0079378E" w:rsidRDefault="0079378E" w:rsidP="00DA008A">
      <w:pPr>
        <w:ind w:firstLine="720"/>
      </w:pPr>
    </w:p>
    <w:p w14:paraId="54772172" w14:textId="17299DFE" w:rsidR="005D54C9" w:rsidRDefault="005D54C9" w:rsidP="001879BB">
      <w:r>
        <w:tab/>
        <w:t xml:space="preserve">* Disruption, deritualization, and reritualization (DDR): symbolic and </w:t>
      </w:r>
      <w:r>
        <w:tab/>
        <w:t xml:space="preserve">emotional/traumatic </w:t>
      </w:r>
      <w:r w:rsidR="005B5CCA">
        <w:t>aspects</w:t>
      </w:r>
      <w:r>
        <w:t xml:space="preserve"> of these experiences and constructive or </w:t>
      </w:r>
      <w:r>
        <w:tab/>
        <w:t>destructive responses</w:t>
      </w:r>
      <w:r w:rsidR="00CB1158">
        <w:t xml:space="preserve"> </w:t>
      </w:r>
      <w:r w:rsidR="005B5CCA">
        <w:t xml:space="preserve">to them. </w:t>
      </w:r>
    </w:p>
    <w:p w14:paraId="329EC6AE" w14:textId="1038DDE7" w:rsidR="008A693B" w:rsidRDefault="008A693B" w:rsidP="001879BB"/>
    <w:p w14:paraId="3CD9B15B" w14:textId="63557CE3" w:rsidR="00953368" w:rsidRDefault="008A693B" w:rsidP="00953368">
      <w:pPr>
        <w:ind w:left="720"/>
      </w:pPr>
      <w:r>
        <w:t>* “</w:t>
      </w:r>
      <w:r w:rsidRPr="008A693B">
        <w:t>Ritual, Addict</w:t>
      </w:r>
      <w:r>
        <w:t>ion</w:t>
      </w:r>
      <w:r w:rsidRPr="008A693B">
        <w:t>, OCD, and Routine:</w:t>
      </w:r>
      <w:r>
        <w:t xml:space="preserve"> Ritual Dynamics and Human Coping Strategies.” </w:t>
      </w:r>
      <w:r w:rsidR="007D2119">
        <w:t xml:space="preserve">Jeltje Gordon-Lennox and J. David Knottnerus, for </w:t>
      </w:r>
      <w:r w:rsidR="007D2119">
        <w:rPr>
          <w:i/>
          <w:iCs/>
        </w:rPr>
        <w:t>The Science of Embodiment: Trauma, Body, and Relationship</w:t>
      </w:r>
      <w:r w:rsidR="007D2119">
        <w:t xml:space="preserve">. Edited by Herbert Grassmann, Maurizio Stupiggia, and Stephen W. Porges. </w:t>
      </w:r>
      <w:r w:rsidR="00953368">
        <w:t>Norton Professional Books.</w:t>
      </w:r>
      <w:r w:rsidR="003136AC">
        <w:t xml:space="preserve"> Unde</w:t>
      </w:r>
      <w:r w:rsidR="00CB0BB4">
        <w:t xml:space="preserve">r </w:t>
      </w:r>
      <w:r w:rsidR="003136AC">
        <w:t>Review</w:t>
      </w:r>
      <w:r w:rsidR="00107F3C">
        <w:t xml:space="preserve">. </w:t>
      </w:r>
    </w:p>
    <w:p w14:paraId="33D02A16" w14:textId="77777777" w:rsidR="005B5CCA" w:rsidRDefault="005B5CCA" w:rsidP="001879BB"/>
    <w:p w14:paraId="11166B2F" w14:textId="06F74D2E" w:rsidR="00877E77" w:rsidRDefault="00877E77" w:rsidP="00FE6887">
      <w:pPr>
        <w:ind w:left="720"/>
      </w:pPr>
      <w:r>
        <w:t xml:space="preserve">* </w:t>
      </w:r>
      <w:r w:rsidR="008A693B">
        <w:t>“</w:t>
      </w:r>
      <w:r w:rsidR="00C22261">
        <w:t xml:space="preserve">Technological </w:t>
      </w:r>
      <w:r w:rsidR="008431FE">
        <w:t>D</w:t>
      </w:r>
      <w:r w:rsidR="00C22261">
        <w:t xml:space="preserve">isasters and </w:t>
      </w:r>
      <w:r w:rsidR="008431FE">
        <w:t>G</w:t>
      </w:r>
      <w:r w:rsidR="00E23B7E">
        <w:t>rief</w:t>
      </w:r>
      <w:r w:rsidR="008A693B">
        <w:t>.”</w:t>
      </w:r>
      <w:r w:rsidR="00C22261">
        <w:t xml:space="preserve"> </w:t>
      </w:r>
      <w:r w:rsidR="006B3B6D">
        <w:t xml:space="preserve">Jason </w:t>
      </w:r>
      <w:r w:rsidR="00E561E2">
        <w:t xml:space="preserve">S. Ulsperger </w:t>
      </w:r>
      <w:r w:rsidR="00C22261">
        <w:t xml:space="preserve">and </w:t>
      </w:r>
      <w:r w:rsidR="006B3B6D">
        <w:t xml:space="preserve">J. David </w:t>
      </w:r>
      <w:r w:rsidR="00C22261">
        <w:t>Knottnerus,</w:t>
      </w:r>
      <w:r w:rsidR="00593A3F">
        <w:t xml:space="preserve"> for </w:t>
      </w:r>
      <w:r w:rsidR="00001157" w:rsidRPr="00D06EAA">
        <w:rPr>
          <w:i/>
          <w:iCs/>
        </w:rPr>
        <w:t>Encyclopedia o</w:t>
      </w:r>
      <w:r w:rsidR="006B3B6D">
        <w:rPr>
          <w:i/>
          <w:iCs/>
        </w:rPr>
        <w:t>f</w:t>
      </w:r>
      <w:r w:rsidRPr="00D06EAA">
        <w:rPr>
          <w:i/>
          <w:iCs/>
        </w:rPr>
        <w:t xml:space="preserve"> </w:t>
      </w:r>
      <w:r w:rsidR="00FE6887" w:rsidRPr="00D06EAA">
        <w:rPr>
          <w:i/>
          <w:iCs/>
        </w:rPr>
        <w:t xml:space="preserve">Technological </w:t>
      </w:r>
      <w:r w:rsidR="006B3B6D">
        <w:rPr>
          <w:i/>
          <w:iCs/>
        </w:rPr>
        <w:t xml:space="preserve">Hazards and </w:t>
      </w:r>
      <w:r w:rsidRPr="00D06EAA">
        <w:rPr>
          <w:i/>
          <w:iCs/>
        </w:rPr>
        <w:t>Disaster</w:t>
      </w:r>
      <w:r w:rsidR="00661AD2">
        <w:rPr>
          <w:i/>
          <w:iCs/>
        </w:rPr>
        <w:t>s</w:t>
      </w:r>
      <w:r w:rsidRPr="00D06EAA">
        <w:rPr>
          <w:i/>
          <w:iCs/>
        </w:rPr>
        <w:t xml:space="preserve"> </w:t>
      </w:r>
      <w:r w:rsidR="006B3B6D">
        <w:rPr>
          <w:i/>
          <w:iCs/>
        </w:rPr>
        <w:t>in the Social Sciences</w:t>
      </w:r>
      <w:r w:rsidR="00C22261">
        <w:t xml:space="preserve">. </w:t>
      </w:r>
      <w:r w:rsidR="006B3B6D">
        <w:t>Forthcoming</w:t>
      </w:r>
      <w:r w:rsidR="00C22261">
        <w:t xml:space="preserve">. </w:t>
      </w:r>
    </w:p>
    <w:p w14:paraId="35D15DE8" w14:textId="3C0C55BD" w:rsidR="00C22261" w:rsidRDefault="00C22261" w:rsidP="00FE6887">
      <w:pPr>
        <w:ind w:left="720"/>
      </w:pPr>
    </w:p>
    <w:p w14:paraId="087B46D1" w14:textId="77777777" w:rsidR="00E561E2" w:rsidRDefault="00C22261" w:rsidP="00E561E2">
      <w:pPr>
        <w:ind w:left="720"/>
      </w:pPr>
      <w:r>
        <w:lastRenderedPageBreak/>
        <w:t>* SRT and DDR: applications for technological disaster research</w:t>
      </w:r>
      <w:r w:rsidR="00816BE2">
        <w:t xml:space="preserve">, </w:t>
      </w:r>
      <w:r w:rsidR="00704670">
        <w:t xml:space="preserve">Kevin J. </w:t>
      </w:r>
      <w:r w:rsidR="00816BE2">
        <w:t xml:space="preserve">Johnson, </w:t>
      </w:r>
      <w:r w:rsidR="00704670">
        <w:t xml:space="preserve">J. David </w:t>
      </w:r>
      <w:r w:rsidR="00816BE2">
        <w:t xml:space="preserve">Knottnerus, and </w:t>
      </w:r>
      <w:r w:rsidR="00704670">
        <w:t xml:space="preserve">Duane A. </w:t>
      </w:r>
      <w:r w:rsidR="00816BE2">
        <w:t xml:space="preserve">Gill, for </w:t>
      </w:r>
      <w:r w:rsidR="00E561E2" w:rsidRPr="00D06EAA">
        <w:rPr>
          <w:i/>
          <w:iCs/>
        </w:rPr>
        <w:t>Encyclopedia o</w:t>
      </w:r>
      <w:r w:rsidR="00E561E2">
        <w:rPr>
          <w:i/>
          <w:iCs/>
        </w:rPr>
        <w:t>f</w:t>
      </w:r>
      <w:r w:rsidR="00E561E2" w:rsidRPr="00D06EAA">
        <w:rPr>
          <w:i/>
          <w:iCs/>
        </w:rPr>
        <w:t xml:space="preserve"> Technological </w:t>
      </w:r>
      <w:r w:rsidR="00E561E2">
        <w:rPr>
          <w:i/>
          <w:iCs/>
        </w:rPr>
        <w:t xml:space="preserve">Hazards and </w:t>
      </w:r>
      <w:r w:rsidR="00E561E2" w:rsidRPr="00D06EAA">
        <w:rPr>
          <w:i/>
          <w:iCs/>
        </w:rPr>
        <w:t>Disaster</w:t>
      </w:r>
      <w:r w:rsidR="00E561E2">
        <w:rPr>
          <w:i/>
          <w:iCs/>
        </w:rPr>
        <w:t>s</w:t>
      </w:r>
      <w:r w:rsidR="00E561E2" w:rsidRPr="00D06EAA">
        <w:rPr>
          <w:i/>
          <w:iCs/>
        </w:rPr>
        <w:t xml:space="preserve"> </w:t>
      </w:r>
      <w:r w:rsidR="00E561E2">
        <w:rPr>
          <w:i/>
          <w:iCs/>
        </w:rPr>
        <w:t>in the Social Sciences</w:t>
      </w:r>
      <w:r w:rsidR="00E561E2">
        <w:t xml:space="preserve">. Forthcoming. </w:t>
      </w:r>
    </w:p>
    <w:p w14:paraId="4F0CA674" w14:textId="77777777" w:rsidR="00816BE2" w:rsidRDefault="00816BE2" w:rsidP="00816BE2">
      <w:pPr>
        <w:ind w:left="720"/>
      </w:pPr>
    </w:p>
    <w:p w14:paraId="284D2592" w14:textId="32E4B31A" w:rsidR="008A693B" w:rsidRDefault="00BB26E6" w:rsidP="008A693B">
      <w:pPr>
        <w:ind w:left="720"/>
      </w:pPr>
      <w:r>
        <w:t xml:space="preserve">* </w:t>
      </w:r>
      <w:r w:rsidR="00F862B1">
        <w:t xml:space="preserve">Persecution </w:t>
      </w:r>
      <w:r w:rsidR="00663961">
        <w:t>and ritual in social life</w:t>
      </w:r>
      <w:r w:rsidR="00C43729">
        <w:t xml:space="preserve">: </w:t>
      </w:r>
      <w:r w:rsidR="0082556C">
        <w:t>t</w:t>
      </w:r>
      <w:r>
        <w:t>he</w:t>
      </w:r>
      <w:r w:rsidR="00F862B1">
        <w:t xml:space="preserve"> moral, symbolic, and emotional</w:t>
      </w:r>
      <w:r w:rsidR="00C43729">
        <w:t xml:space="preserve"> </w:t>
      </w:r>
      <w:r>
        <w:t>dimensions of ritual and</w:t>
      </w:r>
      <w:r w:rsidR="00460631">
        <w:t xml:space="preserve"> </w:t>
      </w:r>
      <w:r w:rsidR="003F6BF5">
        <w:t>maltreatment</w:t>
      </w:r>
      <w:r w:rsidR="009413EC">
        <w:t xml:space="preserve"> throughout history and around the world</w:t>
      </w:r>
      <w:r w:rsidR="00F862B1">
        <w:t>, i.e.</w:t>
      </w:r>
      <w:r w:rsidR="001C764A">
        <w:t xml:space="preserve">, </w:t>
      </w:r>
      <w:r w:rsidR="00460631">
        <w:rPr>
          <w:i/>
        </w:rPr>
        <w:t>Persecution, Ritual</w:t>
      </w:r>
      <w:r w:rsidR="00324442">
        <w:rPr>
          <w:i/>
        </w:rPr>
        <w:t>,</w:t>
      </w:r>
      <w:r w:rsidR="009106F0">
        <w:rPr>
          <w:i/>
        </w:rPr>
        <w:t xml:space="preserve"> and Groups: Principles and Case</w:t>
      </w:r>
      <w:r w:rsidR="009106F0" w:rsidRPr="009106F0">
        <w:t>s</w:t>
      </w:r>
      <w:r w:rsidR="00460631">
        <w:t xml:space="preserve">, </w:t>
      </w:r>
      <w:r w:rsidR="007045D2">
        <w:t xml:space="preserve">J. David </w:t>
      </w:r>
      <w:r w:rsidR="001C764A">
        <w:t xml:space="preserve">Knottnerus, </w:t>
      </w:r>
      <w:r w:rsidR="00A969F2">
        <w:t xml:space="preserve">Routledge, </w:t>
      </w:r>
      <w:r w:rsidR="00F862B1">
        <w:t xml:space="preserve">In Progress. </w:t>
      </w:r>
    </w:p>
    <w:p w14:paraId="792C77DC" w14:textId="3551C58C" w:rsidR="008A693B" w:rsidRDefault="008A693B" w:rsidP="001879BB">
      <w:pPr>
        <w:ind w:left="720"/>
      </w:pPr>
      <w:r>
        <w:t xml:space="preserve"> </w:t>
      </w:r>
    </w:p>
    <w:p w14:paraId="5CF2CE2B" w14:textId="55977B45" w:rsidR="00324442" w:rsidRDefault="00A87D57" w:rsidP="008A693B">
      <w:pPr>
        <w:ind w:left="720"/>
      </w:pPr>
      <w:r>
        <w:t>* Educational Venues, Rituals (SRT), and Learning, Kevin J. Johnson and J. David Knottnerus</w:t>
      </w:r>
      <w:r w:rsidR="001D1392">
        <w:t>,</w:t>
      </w:r>
      <w:r>
        <w:t xml:space="preserve"> </w:t>
      </w:r>
      <w:r w:rsidR="002969C9">
        <w:t>Study</w:t>
      </w:r>
      <w:r w:rsidR="001D1392">
        <w:t xml:space="preserve"> to be conducted. </w:t>
      </w:r>
    </w:p>
    <w:p w14:paraId="40B425E3" w14:textId="77777777" w:rsidR="00FD0789" w:rsidRDefault="00FD0789" w:rsidP="001879BB"/>
    <w:p w14:paraId="0081B1EA" w14:textId="4780F40B" w:rsidR="00337531" w:rsidRPr="00AC0924" w:rsidRDefault="00FD0789" w:rsidP="00A92A9F">
      <w:r>
        <w:tab/>
        <w:t xml:space="preserve">* </w:t>
      </w:r>
      <w:r w:rsidR="000A09D0">
        <w:t>"</w:t>
      </w:r>
      <w:r w:rsidR="00EB6390">
        <w:t xml:space="preserve">Elder Crimes of the Law Abiding: </w:t>
      </w:r>
      <w:r w:rsidR="000A09D0">
        <w:t>Backward</w:t>
      </w:r>
      <w:r w:rsidR="00025429">
        <w:t>s</w:t>
      </w:r>
      <w:r w:rsidR="000A09D0">
        <w:t xml:space="preserve"> Dresses</w:t>
      </w:r>
      <w:r w:rsidR="00EB6390">
        <w:t xml:space="preserve">, </w:t>
      </w:r>
      <w:r w:rsidR="000A09D0">
        <w:t>Covered Up Messes</w:t>
      </w:r>
      <w:r w:rsidR="00EB6390">
        <w:t xml:space="preserve">, </w:t>
      </w:r>
      <w:r w:rsidR="00025429">
        <w:tab/>
      </w:r>
      <w:r w:rsidR="00025429">
        <w:tab/>
        <w:t xml:space="preserve">and </w:t>
      </w:r>
      <w:r w:rsidR="00B364D1">
        <w:t xml:space="preserve">Nursing Homes," </w:t>
      </w:r>
      <w:r w:rsidR="00BA1180">
        <w:t xml:space="preserve">Jason S. </w:t>
      </w:r>
      <w:r w:rsidR="00C328A7">
        <w:t>Ulsperger,</w:t>
      </w:r>
      <w:r w:rsidR="00025429">
        <w:t xml:space="preserve"> Kristen Ulsperger, and </w:t>
      </w:r>
      <w:r w:rsidR="00BA1180">
        <w:t xml:space="preserve">J. David </w:t>
      </w:r>
      <w:r w:rsidR="00025429">
        <w:tab/>
      </w:r>
      <w:r w:rsidR="00B364D1">
        <w:t>Knottn</w:t>
      </w:r>
      <w:r w:rsidR="00C328A7">
        <w:t>erus</w:t>
      </w:r>
      <w:r w:rsidR="00025429">
        <w:t xml:space="preserve">. </w:t>
      </w:r>
      <w:r w:rsidR="00AC0924">
        <w:rPr>
          <w:i/>
          <w:iCs/>
        </w:rPr>
        <w:t>Randwick International of Social Sciences (RISS) Journal</w:t>
      </w:r>
      <w:r w:rsidR="00AC0924">
        <w:t xml:space="preserve">. Vol. 4, </w:t>
      </w:r>
      <w:r w:rsidR="00AC0924">
        <w:tab/>
        <w:t xml:space="preserve">No. 3, July 2023. Page 500-516. ISSN Online: 2722-5674 – ISSN Print </w:t>
      </w:r>
      <w:r w:rsidR="00317880">
        <w:t>2722-</w:t>
      </w:r>
      <w:r w:rsidR="00317880">
        <w:tab/>
        <w:t xml:space="preserve">5666. </w:t>
      </w:r>
      <w:hyperlink r:id="rId10" w:history="1">
        <w:r w:rsidR="00317880" w:rsidRPr="00F77F8A">
          <w:rPr>
            <w:rStyle w:val="Hyperlink"/>
          </w:rPr>
          <w:t>https://www.randwickresearch.com/index.php/rissj</w:t>
        </w:r>
      </w:hyperlink>
      <w:r w:rsidR="00317880">
        <w:t xml:space="preserve"> </w:t>
      </w:r>
    </w:p>
    <w:p w14:paraId="78698050" w14:textId="58EA023F" w:rsidR="002C0236" w:rsidRDefault="002C0236" w:rsidP="001879BB">
      <w:pPr>
        <w:ind w:firstLine="720"/>
      </w:pPr>
    </w:p>
    <w:p w14:paraId="24650D92" w14:textId="4AE84C6E" w:rsidR="00270A22" w:rsidRDefault="00270A22" w:rsidP="001879BB">
      <w:pPr>
        <w:ind w:firstLine="720"/>
      </w:pPr>
      <w:r>
        <w:t xml:space="preserve">* </w:t>
      </w:r>
      <w:r w:rsidR="00DD7FBE">
        <w:t xml:space="preserve">“This is Why Husbands Kill Their Wives and Children: A Sociological Theory </w:t>
      </w:r>
      <w:r w:rsidR="00DD7FBE">
        <w:tab/>
        <w:t xml:space="preserve">of Familicide Focusing on Strain-Related Events.” Jason S. Ulsperger, J. David </w:t>
      </w:r>
      <w:r w:rsidR="00DD7FBE">
        <w:tab/>
        <w:t>Knottnerus, and Kristen</w:t>
      </w:r>
      <w:r w:rsidR="0087610D">
        <w:t xml:space="preserve"> </w:t>
      </w:r>
      <w:r w:rsidR="00DD7FBE">
        <w:t xml:space="preserve">Ulsperger. </w:t>
      </w:r>
    </w:p>
    <w:p w14:paraId="7ADD6402" w14:textId="77777777" w:rsidR="00270A22" w:rsidRDefault="00270A22" w:rsidP="001879BB">
      <w:pPr>
        <w:ind w:firstLine="720"/>
      </w:pPr>
    </w:p>
    <w:p w14:paraId="3C083B0D" w14:textId="77777777" w:rsidR="00E456B2" w:rsidRDefault="00C54FB5" w:rsidP="00FA00DE">
      <w:pPr>
        <w:ind w:firstLine="720"/>
      </w:pPr>
      <w:r>
        <w:t xml:space="preserve">* </w:t>
      </w:r>
      <w:r w:rsidR="00E456B2">
        <w:t>“</w:t>
      </w:r>
      <w:r>
        <w:t>Transformative ri</w:t>
      </w:r>
      <w:r w:rsidR="00952DA6">
        <w:t>tuals and identity</w:t>
      </w:r>
      <w:r w:rsidR="00E456B2">
        <w:t>.”</w:t>
      </w:r>
      <w:r w:rsidR="00952DA6">
        <w:t xml:space="preserve"> </w:t>
      </w:r>
      <w:r w:rsidR="009318DA">
        <w:t xml:space="preserve">J. David </w:t>
      </w:r>
      <w:r w:rsidR="00952DA6">
        <w:t xml:space="preserve">Knottnerus, Unpublished </w:t>
      </w:r>
    </w:p>
    <w:p w14:paraId="36DC534A" w14:textId="2D989089" w:rsidR="00D1312B" w:rsidRDefault="008B3131" w:rsidP="00D1312B">
      <w:pPr>
        <w:ind w:firstLine="720"/>
      </w:pPr>
      <w:r w:rsidRPr="008B3131">
        <w:t>Abridged</w:t>
      </w:r>
      <w:r w:rsidR="00E456B2">
        <w:t xml:space="preserve"> </w:t>
      </w:r>
      <w:r w:rsidR="00952DA6">
        <w:t>Manu</w:t>
      </w:r>
      <w:r w:rsidR="00B214C6">
        <w:t>script</w:t>
      </w:r>
      <w:r w:rsidR="005E012F">
        <w:t>.</w:t>
      </w:r>
    </w:p>
    <w:p w14:paraId="50EDA2FF" w14:textId="4792F890" w:rsidR="00D1312B" w:rsidRDefault="00D1312B" w:rsidP="00D1312B">
      <w:pPr>
        <w:ind w:firstLine="720"/>
      </w:pPr>
    </w:p>
    <w:p w14:paraId="3333ADF6" w14:textId="77777777" w:rsidR="00D1312B" w:rsidRDefault="00D1312B" w:rsidP="00D1312B">
      <w:pPr>
        <w:ind w:firstLine="720"/>
      </w:pPr>
      <w:r>
        <w:t xml:space="preserve">* </w:t>
      </w:r>
      <w:r>
        <w:rPr>
          <w:i/>
          <w:iCs/>
        </w:rPr>
        <w:t>New Views on Evil, Deviance, and Crime: Structural Ritualization Theory</w:t>
      </w:r>
      <w:r>
        <w:t xml:space="preserve">. </w:t>
      </w:r>
    </w:p>
    <w:p w14:paraId="02603CF3" w14:textId="64C67B25" w:rsidR="00D1312B" w:rsidRPr="00D1312B" w:rsidRDefault="00D1312B" w:rsidP="00D1312B">
      <w:pPr>
        <w:ind w:firstLine="720"/>
      </w:pPr>
      <w:r>
        <w:t xml:space="preserve">Jason S. Ulsperger and J. David Knottnerus. </w:t>
      </w:r>
      <w:r w:rsidR="00E47C45">
        <w:t xml:space="preserve">In Progress. </w:t>
      </w:r>
    </w:p>
    <w:p w14:paraId="321BA597" w14:textId="77777777" w:rsidR="003929B1" w:rsidRDefault="003929B1" w:rsidP="00FA00DE">
      <w:pPr>
        <w:ind w:firstLine="720"/>
        <w:jc w:val="center"/>
        <w:rPr>
          <w:b/>
        </w:rPr>
      </w:pPr>
    </w:p>
    <w:p w14:paraId="0C482595" w14:textId="2C28BE5C" w:rsidR="00293AD1" w:rsidRPr="00293AD1" w:rsidRDefault="00293AD1" w:rsidP="00FA00DE">
      <w:pPr>
        <w:ind w:firstLine="720"/>
        <w:jc w:val="center"/>
      </w:pPr>
      <w:r>
        <w:rPr>
          <w:b/>
        </w:rPr>
        <w:t>Conclusion</w:t>
      </w:r>
    </w:p>
    <w:p w14:paraId="46D68DCF" w14:textId="77777777" w:rsidR="00293AD1" w:rsidRDefault="00293AD1" w:rsidP="001879BB"/>
    <w:p w14:paraId="300B1F62" w14:textId="4AFB3718" w:rsidR="00427C30" w:rsidRDefault="00860CF4" w:rsidP="001879BB">
      <w:r>
        <w:tab/>
      </w:r>
      <w:r w:rsidR="000545A4">
        <w:t>T</w:t>
      </w:r>
      <w:r>
        <w:t xml:space="preserve">his </w:t>
      </w:r>
      <w:r w:rsidR="00C717C4">
        <w:t xml:space="preserve">research </w:t>
      </w:r>
      <w:r w:rsidR="000E0429">
        <w:t xml:space="preserve">rests </w:t>
      </w:r>
      <w:r>
        <w:t>on t</w:t>
      </w:r>
      <w:r w:rsidR="00D01BB6">
        <w:t>he assumption that ritual</w:t>
      </w:r>
      <w:r>
        <w:t xml:space="preserve"> is a key dime</w:t>
      </w:r>
      <w:r w:rsidR="00881F3B">
        <w:t xml:space="preserve">nsion of social behavior </w:t>
      </w:r>
      <w:r>
        <w:t xml:space="preserve">as are other aspects of social </w:t>
      </w:r>
      <w:r w:rsidR="00767D72">
        <w:t xml:space="preserve">action </w:t>
      </w:r>
      <w:r>
        <w:t>such as rationality emphasized by social exchange theory and rational choice theory, symbolic interpretation by symbolic interaction, or emotions w</w:t>
      </w:r>
      <w:r w:rsidR="00881F3B">
        <w:t>ithin the sociology of emotions</w:t>
      </w:r>
      <w:r>
        <w:t>.</w:t>
      </w:r>
      <w:r w:rsidR="005E0870">
        <w:t xml:space="preserve"> Put somewhat differently, </w:t>
      </w:r>
      <w:r w:rsidR="005E0870" w:rsidRPr="00E412AD">
        <w:rPr>
          <w:i/>
        </w:rPr>
        <w:t xml:space="preserve">ritual is like an </w:t>
      </w:r>
      <w:r w:rsidR="00283F15" w:rsidRPr="00E412AD">
        <w:rPr>
          <w:i/>
        </w:rPr>
        <w:t>engine that</w:t>
      </w:r>
      <w:r w:rsidR="005E0870" w:rsidRPr="00E412AD">
        <w:rPr>
          <w:i/>
        </w:rPr>
        <w:t xml:space="preserve"> drives much social life</w:t>
      </w:r>
      <w:r w:rsidR="005E0870">
        <w:t>, sometimes quite intensely.</w:t>
      </w:r>
      <w:r>
        <w:t xml:space="preserve">  </w:t>
      </w:r>
    </w:p>
    <w:p w14:paraId="35BFBCA2" w14:textId="77777777" w:rsidR="0099023D" w:rsidRDefault="00427C30" w:rsidP="001879BB">
      <w:r>
        <w:tab/>
      </w:r>
    </w:p>
    <w:p w14:paraId="17B45803" w14:textId="1D1CCB7C" w:rsidR="005368DE" w:rsidRDefault="00560836" w:rsidP="001879BB">
      <w:pPr>
        <w:ind w:firstLine="720"/>
      </w:pPr>
      <w:r>
        <w:t>As previously noted a</w:t>
      </w:r>
      <w:r w:rsidR="005E0870">
        <w:t xml:space="preserve">ll of </w:t>
      </w:r>
      <w:r w:rsidR="00D7727D">
        <w:t xml:space="preserve">this work centers </w:t>
      </w:r>
      <w:r w:rsidR="00FE2C5D">
        <w:t xml:space="preserve">on </w:t>
      </w:r>
      <w:r w:rsidR="00D7727D">
        <w:t xml:space="preserve">three interrelated goals: </w:t>
      </w:r>
      <w:r w:rsidR="0041463D">
        <w:t xml:space="preserve">(a) </w:t>
      </w:r>
      <w:r w:rsidR="00D7727D">
        <w:t>the development of theoretical id</w:t>
      </w:r>
      <w:r w:rsidR="0041463D">
        <w:t xml:space="preserve">eas explaining ritual dynamics; (b) </w:t>
      </w:r>
      <w:r w:rsidR="00D7727D">
        <w:t>empirical research which substantiates and illus</w:t>
      </w:r>
      <w:r w:rsidR="00824601">
        <w:t>trates these</w:t>
      </w:r>
      <w:r w:rsidR="0041463D">
        <w:t xml:space="preserve"> concepts; </w:t>
      </w:r>
      <w:r w:rsidR="00D7727D">
        <w:t xml:space="preserve">and </w:t>
      </w:r>
      <w:r w:rsidR="0041463D">
        <w:t xml:space="preserve">(c) </w:t>
      </w:r>
      <w:r w:rsidR="00D7727D">
        <w:t>using this knowledge to alleviate social problems, ine</w:t>
      </w:r>
      <w:r w:rsidR="00824601">
        <w:t>quality, and dehumanizing</w:t>
      </w:r>
      <w:r w:rsidR="00D7727D">
        <w:t xml:space="preserve"> conditions.  </w:t>
      </w:r>
    </w:p>
    <w:p w14:paraId="7CA137AA" w14:textId="77777777" w:rsidR="005368DE" w:rsidRDefault="005368DE" w:rsidP="001879BB"/>
    <w:p w14:paraId="4FE16706" w14:textId="3B8CD78B" w:rsidR="00C90588" w:rsidRDefault="005368DE" w:rsidP="001879BB">
      <w:r>
        <w:tab/>
      </w:r>
      <w:r w:rsidR="00D7727D">
        <w:t>In regard to the latter [which</w:t>
      </w:r>
      <w:r w:rsidR="002A376C">
        <w:t xml:space="preserve"> is directly related to number 8</w:t>
      </w:r>
      <w:r w:rsidR="00882B88">
        <w:t>, “Applied r</w:t>
      </w:r>
      <w:r w:rsidR="00D7727D">
        <w:t xml:space="preserve">esearch”) </w:t>
      </w:r>
      <w:r w:rsidR="0041463D">
        <w:t xml:space="preserve">future </w:t>
      </w:r>
      <w:r w:rsidR="00C717C4">
        <w:t xml:space="preserve">theory/research </w:t>
      </w:r>
      <w:r w:rsidR="0041463D">
        <w:t xml:space="preserve">will give attention to the ways </w:t>
      </w:r>
      <w:r>
        <w:t xml:space="preserve">ritual practices </w:t>
      </w:r>
      <w:r w:rsidR="00395B48">
        <w:t xml:space="preserve">can </w:t>
      </w:r>
      <w:r>
        <w:t>play a fundamental role in the creation</w:t>
      </w:r>
      <w:r w:rsidR="00EB4D17">
        <w:t xml:space="preserve"> and perpetuation of harmful</w:t>
      </w:r>
      <w:r>
        <w:t xml:space="preserve"> behaviors </w:t>
      </w:r>
      <w:r w:rsidR="0041463D">
        <w:t xml:space="preserve">and social arrangements </w:t>
      </w:r>
      <w:r>
        <w:t xml:space="preserve">and how an understanding of </w:t>
      </w:r>
      <w:r w:rsidR="00882B88">
        <w:t xml:space="preserve">ritual </w:t>
      </w:r>
      <w:r>
        <w:t>dynamics can provide the basis for reducing</w:t>
      </w:r>
      <w:r w:rsidR="00395B48">
        <w:t>,</w:t>
      </w:r>
      <w:r>
        <w:t xml:space="preserve"> if not eliminating</w:t>
      </w:r>
      <w:r w:rsidR="00395B48">
        <w:t>,</w:t>
      </w:r>
      <w:r w:rsidR="00882B88">
        <w:t xml:space="preserve"> </w:t>
      </w:r>
      <w:r w:rsidR="00FE2C5D">
        <w:t xml:space="preserve">these </w:t>
      </w:r>
      <w:r w:rsidR="00EB4D17">
        <w:t>circumstances</w:t>
      </w:r>
      <w:r>
        <w:t xml:space="preserve">.  </w:t>
      </w:r>
    </w:p>
    <w:p w14:paraId="7396F03A" w14:textId="00DB0721" w:rsidR="00C90588" w:rsidRDefault="00C90588" w:rsidP="001879BB">
      <w:r>
        <w:lastRenderedPageBreak/>
        <w:tab/>
      </w:r>
      <w:r w:rsidR="00336411" w:rsidRPr="00336411">
        <w:t xml:space="preserve">For </w:t>
      </w:r>
      <w:r w:rsidR="00433E61">
        <w:t>instance</w:t>
      </w:r>
      <w:r w:rsidR="00482A9A">
        <w:t xml:space="preserve">, </w:t>
      </w:r>
      <w:r w:rsidR="00336411">
        <w:t>one line of</w:t>
      </w:r>
      <w:r w:rsidR="00482A9A">
        <w:t xml:space="preserve"> research focuses on organizational deviance and how bureaucratic structures facilitate certain kinds of ritualized behaviors in the daily lives of people who work in organizations</w:t>
      </w:r>
      <w:r w:rsidR="00B3552E">
        <w:t>,</w:t>
      </w:r>
      <w:r w:rsidR="00482A9A">
        <w:t xml:space="preserve"> which</w:t>
      </w:r>
      <w:r w:rsidR="00336411">
        <w:t xml:space="preserve"> provide care for the elderly. </w:t>
      </w:r>
      <w:r w:rsidR="00184F44">
        <w:t xml:space="preserve">We </w:t>
      </w:r>
      <w:r w:rsidR="005E0870">
        <w:t>(see Ulsperger and Knottnerus</w:t>
      </w:r>
      <w:r w:rsidR="00CC23C4">
        <w:t xml:space="preserve"> publications</w:t>
      </w:r>
      <w:r w:rsidR="005E0870">
        <w:t xml:space="preserve">) </w:t>
      </w:r>
      <w:r w:rsidR="00184F44">
        <w:t>argue that bureaucratic work rituals are an important part of social life for nursing home employees and these behaviors can lead to unanticipated, negative c</w:t>
      </w:r>
      <w:r w:rsidR="00617714">
        <w:t xml:space="preserve">onsequences involving neglect. </w:t>
      </w:r>
      <w:r w:rsidR="00184F44">
        <w:t xml:space="preserve">This research </w:t>
      </w:r>
      <w:r w:rsidR="005E0870">
        <w:t xml:space="preserve">indicates </w:t>
      </w:r>
      <w:r w:rsidR="00184F44">
        <w:t>that certain ritualized symbolic practices that express bureaucratic themes dealing with staff separation, rules, documentation</w:t>
      </w:r>
      <w:r w:rsidR="000359D1">
        <w:t>,</w:t>
      </w:r>
      <w:r w:rsidR="00184F44">
        <w:t xml:space="preserve"> and efficiency influence the behavior of employees and contribute to the unintended maltreatment of residents involving</w:t>
      </w:r>
      <w:r w:rsidR="00881F3B">
        <w:t>,</w:t>
      </w:r>
      <w:r w:rsidR="00184F44">
        <w:t xml:space="preserve"> for instance</w:t>
      </w:r>
      <w:r w:rsidR="00881F3B">
        <w:t>,</w:t>
      </w:r>
      <w:r w:rsidR="00184F44">
        <w:t xml:space="preserve"> physical neglect, medical dereliction, perso</w:t>
      </w:r>
      <w:r w:rsidR="00881F3B">
        <w:t>nal negligence, and bodily harm</w:t>
      </w:r>
      <w:r w:rsidR="00184F44">
        <w:t xml:space="preserve"> in both for-profit and nonprofit nursing homes in the U</w:t>
      </w:r>
      <w:r w:rsidR="00A76E54">
        <w:t>.</w:t>
      </w:r>
      <w:r w:rsidR="00617714">
        <w:t xml:space="preserve">S. </w:t>
      </w:r>
      <w:r w:rsidR="00F31C62">
        <w:t xml:space="preserve">Various policy recommendations and strategies have been presented </w:t>
      </w:r>
      <w:r w:rsidR="00C225F2">
        <w:t xml:space="preserve">– i.e., the CARE model - </w:t>
      </w:r>
      <w:r w:rsidR="00F31C62">
        <w:t xml:space="preserve">which </w:t>
      </w:r>
      <w:r w:rsidR="00617714">
        <w:t>address these outcomes</w:t>
      </w:r>
      <w:r w:rsidR="00A76E54">
        <w:t xml:space="preserve"> and are aimed at cultivating </w:t>
      </w:r>
      <w:r w:rsidR="00F31C62">
        <w:t xml:space="preserve">alternative </w:t>
      </w:r>
      <w:r w:rsidR="00547EF1">
        <w:t xml:space="preserve">non-bureaucratic rituals </w:t>
      </w:r>
      <w:r w:rsidR="00F31C62">
        <w:t xml:space="preserve">in such settings.  </w:t>
      </w:r>
    </w:p>
    <w:p w14:paraId="008AD896" w14:textId="77777777" w:rsidR="00C90588" w:rsidRDefault="00C90588" w:rsidP="001879BB"/>
    <w:p w14:paraId="69A39B2D" w14:textId="401414B7" w:rsidR="00482A9A" w:rsidRDefault="00C90588" w:rsidP="001879BB">
      <w:r>
        <w:tab/>
      </w:r>
      <w:r w:rsidR="001A5D19">
        <w:t>At the same time th</w:t>
      </w:r>
      <w:r w:rsidR="00474AD3">
        <w:t>ese studies</w:t>
      </w:r>
      <w:r w:rsidR="001A5D19">
        <w:t xml:space="preserve"> reveal the complexity of settings such as nursing homes and the ways bureaucracy, organizational</w:t>
      </w:r>
      <w:r w:rsidR="006A7637">
        <w:t>/institu</w:t>
      </w:r>
      <w:r w:rsidR="00F41D29">
        <w:t>t</w:t>
      </w:r>
      <w:r w:rsidR="006A7637">
        <w:t>ional</w:t>
      </w:r>
      <w:r w:rsidR="001A5D19">
        <w:t xml:space="preserve"> dynamics, and social behavior can intersect resulti</w:t>
      </w:r>
      <w:r w:rsidR="00B20B62">
        <w:t>ng in undesirable consequences.</w:t>
      </w:r>
      <w:r w:rsidR="001A5D19">
        <w:t xml:space="preserve"> </w:t>
      </w:r>
      <w:r>
        <w:t xml:space="preserve">Applications </w:t>
      </w:r>
      <w:r w:rsidR="00B20B62">
        <w:t xml:space="preserve">and policy </w:t>
      </w:r>
      <w:r>
        <w:t>require dealing with the complexity of social life</w:t>
      </w:r>
      <w:r w:rsidR="00B20B62">
        <w:t>.</w:t>
      </w:r>
      <w:r>
        <w:t xml:space="preserve"> By employing SRT with its focus on ritual in ever</w:t>
      </w:r>
      <w:r w:rsidR="00F6575F">
        <w:t>yday life in social environs</w:t>
      </w:r>
      <w:r>
        <w:t xml:space="preserve"> such as these we gain a fuller understanding of one type of social problem.</w:t>
      </w:r>
    </w:p>
    <w:p w14:paraId="4484FF64" w14:textId="77777777" w:rsidR="00C90588" w:rsidRDefault="00C90588" w:rsidP="001879BB"/>
    <w:p w14:paraId="7ACBCE44" w14:textId="3C6DDB05" w:rsidR="00845E7F" w:rsidRDefault="0086628E" w:rsidP="001879BB">
      <w:r>
        <w:tab/>
      </w:r>
      <w:r w:rsidR="005E0D3F">
        <w:t>O</w:t>
      </w:r>
      <w:r>
        <w:t xml:space="preserve">ther examples of </w:t>
      </w:r>
      <w:r w:rsidR="00731E8E">
        <w:t>social situations and problems that have or</w:t>
      </w:r>
      <w:r w:rsidR="005E0D3F">
        <w:t xml:space="preserve"> could be examined usi</w:t>
      </w:r>
      <w:r w:rsidR="0044584E">
        <w:t>ng the concept of ritual involve</w:t>
      </w:r>
      <w:r w:rsidR="005E0D3F">
        <w:t xml:space="preserve"> </w:t>
      </w:r>
      <w:r w:rsidR="00FE749A">
        <w:t>the functioning of Drug/DUI courts,</w:t>
      </w:r>
      <w:r w:rsidR="00547EF1">
        <w:t xml:space="preserve"> </w:t>
      </w:r>
      <w:r w:rsidR="00731E8E">
        <w:t>the misuse of power and ritualized practices</w:t>
      </w:r>
      <w:r w:rsidR="0098574B">
        <w:t xml:space="preserve"> including the manipulation</w:t>
      </w:r>
      <w:r w:rsidR="00731E8E">
        <w:t xml:space="preserve"> of rituals by political leaders and groups</w:t>
      </w:r>
      <w:r w:rsidR="00B245AF">
        <w:t xml:space="preserve">, </w:t>
      </w:r>
      <w:r w:rsidR="007B5C87">
        <w:t>ritual processes c</w:t>
      </w:r>
      <w:r w:rsidR="00731E8E">
        <w:t xml:space="preserve">ontributing to </w:t>
      </w:r>
      <w:r w:rsidR="0098574B">
        <w:t>gender, racial, or class inequalities</w:t>
      </w:r>
      <w:r w:rsidR="00624EF1">
        <w:t xml:space="preserve">, </w:t>
      </w:r>
      <w:r w:rsidR="00B245AF">
        <w:t xml:space="preserve">and the </w:t>
      </w:r>
      <w:r w:rsidR="00F605F5">
        <w:t xml:space="preserve">ways ritual can foster </w:t>
      </w:r>
      <w:r w:rsidR="00B245AF">
        <w:t xml:space="preserve">persecution. </w:t>
      </w:r>
    </w:p>
    <w:p w14:paraId="7804965F" w14:textId="77777777" w:rsidR="00845E7F" w:rsidRDefault="00845E7F" w:rsidP="001879BB"/>
    <w:p w14:paraId="3D466FCD" w14:textId="251F8DC3" w:rsidR="0067629D" w:rsidRDefault="00845E7F" w:rsidP="001879BB">
      <w:r>
        <w:tab/>
      </w:r>
      <w:r w:rsidR="007B5C87">
        <w:t xml:space="preserve">Another concern focuses on how rituals </w:t>
      </w:r>
      <w:r w:rsidR="00210C44">
        <w:t>could</w:t>
      </w:r>
      <w:r w:rsidR="007B5C87">
        <w:t xml:space="preserve"> be </w:t>
      </w:r>
      <w:r w:rsidR="007C7A6E">
        <w:t xml:space="preserve">developed </w:t>
      </w:r>
      <w:r w:rsidR="007B5C87">
        <w:t>that help people cope with di</w:t>
      </w:r>
      <w:r w:rsidR="000465E4">
        <w:t xml:space="preserve">sruptions and deritualization </w:t>
      </w:r>
      <w:r w:rsidR="0098574B">
        <w:t>inv</w:t>
      </w:r>
      <w:r w:rsidR="00975A7E">
        <w:t xml:space="preserve">olving </w:t>
      </w:r>
      <w:r w:rsidR="0007681E">
        <w:t>disasters</w:t>
      </w:r>
      <w:r w:rsidR="00975A7E">
        <w:t xml:space="preserve"> or</w:t>
      </w:r>
      <w:r w:rsidR="0098574B">
        <w:t xml:space="preserve"> long term, stressful endeavors characterized by extreme isolation such as</w:t>
      </w:r>
      <w:r w:rsidR="00975A7E">
        <w:t xml:space="preserve"> </w:t>
      </w:r>
      <w:r w:rsidR="00130B66">
        <w:t xml:space="preserve">polar </w:t>
      </w:r>
      <w:r w:rsidR="0098574B">
        <w:t>expeditions</w:t>
      </w:r>
      <w:r w:rsidR="0035264D">
        <w:t xml:space="preserve">, </w:t>
      </w:r>
      <w:r w:rsidR="0098574B">
        <w:t>space missions</w:t>
      </w:r>
      <w:r w:rsidR="00975A7E">
        <w:t>, and</w:t>
      </w:r>
      <w:r w:rsidR="0007681E">
        <w:t xml:space="preserve"> placement in refugee camps</w:t>
      </w:r>
      <w:r w:rsidR="0098574B">
        <w:t>.</w:t>
      </w:r>
      <w:r w:rsidR="0007681E">
        <w:t xml:space="preserve"> </w:t>
      </w:r>
    </w:p>
    <w:p w14:paraId="523BE875" w14:textId="77777777" w:rsidR="007C7A6E" w:rsidRDefault="007B5C87" w:rsidP="001879BB">
      <w:r>
        <w:tab/>
      </w:r>
    </w:p>
    <w:p w14:paraId="07F45EAF" w14:textId="2B1D7983" w:rsidR="00E5355D" w:rsidRDefault="00771C4B" w:rsidP="001879BB">
      <w:pPr>
        <w:ind w:firstLine="720"/>
      </w:pPr>
      <w:r>
        <w:t xml:space="preserve">In that regard </w:t>
      </w:r>
      <w:r w:rsidR="001D4693">
        <w:t>the study of ritual dynamics c</w:t>
      </w:r>
      <w:r w:rsidR="000760EC">
        <w:t xml:space="preserve">an </w:t>
      </w:r>
      <w:r w:rsidR="001D4693">
        <w:t xml:space="preserve">contribute to our understanding of how </w:t>
      </w:r>
      <w:r w:rsidR="0035264D">
        <w:t xml:space="preserve">trauma and/or </w:t>
      </w:r>
      <w:r w:rsidR="001D4693">
        <w:t xml:space="preserve">grief develops following catastrophic events and how it may be ameliorated </w:t>
      </w:r>
      <w:r w:rsidR="004C5B1E">
        <w:t>(</w:t>
      </w:r>
      <w:r w:rsidR="0035264D">
        <w:t>see work by Jeltje Gordon-Lennox</w:t>
      </w:r>
      <w:r w:rsidR="000760EC">
        <w:t>,</w:t>
      </w:r>
      <w:r w:rsidR="0035264D">
        <w:t xml:space="preserve"> </w:t>
      </w:r>
      <w:r w:rsidR="004C5B1E">
        <w:t xml:space="preserve">Jason </w:t>
      </w:r>
      <w:r w:rsidR="007155E1">
        <w:t xml:space="preserve">S. </w:t>
      </w:r>
      <w:r w:rsidR="004C5B1E">
        <w:t>Ulsperger</w:t>
      </w:r>
      <w:r w:rsidR="009A7E86">
        <w:t>, J. David Knottnerus</w:t>
      </w:r>
      <w:r w:rsidR="004C5B1E">
        <w:t xml:space="preserve">). </w:t>
      </w:r>
    </w:p>
    <w:p w14:paraId="44E10A82" w14:textId="24CB6438" w:rsidR="0007681E" w:rsidRDefault="0007681E" w:rsidP="001879BB"/>
    <w:p w14:paraId="09F38AC5" w14:textId="24D42573" w:rsidR="000503C6" w:rsidRDefault="009A7E86" w:rsidP="00EA2663">
      <w:r>
        <w:tab/>
      </w:r>
      <w:r w:rsidR="00FD3665">
        <w:t xml:space="preserve">And </w:t>
      </w:r>
      <w:r>
        <w:t xml:space="preserve">research into ritual dynamics can enhance our understanding of how the human desire for safety, connection and well-being </w:t>
      </w:r>
      <w:r w:rsidR="000503C6">
        <w:t xml:space="preserve">is related </w:t>
      </w:r>
      <w:r>
        <w:t>to a range of</w:t>
      </w:r>
      <w:r w:rsidR="00BF6E18">
        <w:t xml:space="preserve"> ritualized behaviors from typical or usual ritual practices to addiction, obsessive-compulsive disorder</w:t>
      </w:r>
      <w:r w:rsidR="0035170A">
        <w:t>s</w:t>
      </w:r>
      <w:r w:rsidR="00BF6E18">
        <w:t xml:space="preserve"> (OCD), and/or routine </w:t>
      </w:r>
      <w:r w:rsidR="0024401B">
        <w:t>(Jeltje Gordon-Lewis and J. David Knottnerus</w:t>
      </w:r>
      <w:r w:rsidR="0035170A">
        <w:t>.</w:t>
      </w:r>
      <w:r w:rsidR="00417A53">
        <w:t xml:space="preserve"> Under Review</w:t>
      </w:r>
      <w:r w:rsidR="0024401B">
        <w:t xml:space="preserve">). </w:t>
      </w:r>
    </w:p>
    <w:p w14:paraId="79AD8065" w14:textId="1023AED0" w:rsidR="00040B3A" w:rsidRDefault="00040B3A" w:rsidP="00EA2663"/>
    <w:p w14:paraId="43F60873" w14:textId="50AF0808" w:rsidR="00040B3A" w:rsidRDefault="00040B3A" w:rsidP="00EA2663"/>
    <w:p w14:paraId="65D3F618" w14:textId="0F94D2BC" w:rsidR="00040B3A" w:rsidRDefault="00040B3A" w:rsidP="00EA2663"/>
    <w:p w14:paraId="5B652BDF" w14:textId="77777777" w:rsidR="00040B3A" w:rsidRDefault="00040B3A" w:rsidP="00EA2663"/>
    <w:p w14:paraId="544EE679" w14:textId="3C7731F0" w:rsidR="000503C6" w:rsidRDefault="00693369" w:rsidP="000A54BC">
      <w:pPr>
        <w:jc w:val="center"/>
        <w:rPr>
          <w:b/>
        </w:rPr>
      </w:pPr>
      <w:r>
        <w:rPr>
          <w:b/>
        </w:rPr>
        <w:lastRenderedPageBreak/>
        <w:t xml:space="preserve">   </w:t>
      </w:r>
      <w:r w:rsidR="0044419A">
        <w:rPr>
          <w:b/>
        </w:rPr>
        <w:t xml:space="preserve"> </w:t>
      </w:r>
      <w:r w:rsidR="00E27644">
        <w:rPr>
          <w:b/>
        </w:rPr>
        <w:t>T</w:t>
      </w:r>
      <w:r>
        <w:rPr>
          <w:b/>
        </w:rPr>
        <w:t>his Summary and Update of w</w:t>
      </w:r>
      <w:r w:rsidR="00275686" w:rsidRPr="00EA2663">
        <w:rPr>
          <w:b/>
        </w:rPr>
        <w:t xml:space="preserve">orks by the author and others </w:t>
      </w:r>
      <w:r w:rsidR="00E83C46">
        <w:rPr>
          <w:b/>
        </w:rPr>
        <w:t>addressin</w:t>
      </w:r>
      <w:r w:rsidR="000503C6">
        <w:rPr>
          <w:b/>
        </w:rPr>
        <w:t xml:space="preserve">g </w:t>
      </w:r>
    </w:p>
    <w:p w14:paraId="085CFA24" w14:textId="5350DEFB" w:rsidR="003072BB" w:rsidRDefault="000E4F00" w:rsidP="000A54BC">
      <w:pPr>
        <w:jc w:val="center"/>
        <w:rPr>
          <w:b/>
        </w:rPr>
      </w:pPr>
      <w:r>
        <w:rPr>
          <w:b/>
        </w:rPr>
        <w:t>Ritua</w:t>
      </w:r>
      <w:r w:rsidR="00E27644">
        <w:rPr>
          <w:b/>
        </w:rPr>
        <w:t xml:space="preserve">l </w:t>
      </w:r>
      <w:r>
        <w:rPr>
          <w:b/>
        </w:rPr>
        <w:t>Dynamics</w:t>
      </w:r>
      <w:r w:rsidR="00B53479">
        <w:rPr>
          <w:b/>
        </w:rPr>
        <w:t xml:space="preserve"> and </w:t>
      </w:r>
      <w:r w:rsidR="00275686" w:rsidRPr="00EA2663">
        <w:rPr>
          <w:b/>
        </w:rPr>
        <w:t xml:space="preserve">SRT are </w:t>
      </w:r>
      <w:r w:rsidR="00EA2663">
        <w:rPr>
          <w:b/>
        </w:rPr>
        <w:t>available at the following</w:t>
      </w:r>
      <w:r w:rsidR="00693369">
        <w:rPr>
          <w:b/>
        </w:rPr>
        <w:t xml:space="preserve"> source</w:t>
      </w:r>
      <w:r w:rsidR="00E27644">
        <w:rPr>
          <w:b/>
        </w:rPr>
        <w:t>s:</w:t>
      </w:r>
    </w:p>
    <w:p w14:paraId="60871C46" w14:textId="77777777" w:rsidR="00040B3A" w:rsidRPr="00EA2663" w:rsidRDefault="00040B3A" w:rsidP="000A54BC">
      <w:pPr>
        <w:jc w:val="center"/>
        <w:rPr>
          <w:b/>
        </w:rPr>
      </w:pPr>
    </w:p>
    <w:p w14:paraId="5D300BBD" w14:textId="77777777" w:rsidR="00850EAB" w:rsidRDefault="00850EAB" w:rsidP="001879BB">
      <w:r>
        <w:t>Academia.edu</w:t>
      </w:r>
    </w:p>
    <w:p w14:paraId="173F2F66" w14:textId="77777777" w:rsidR="00850EAB" w:rsidRDefault="00850EAB" w:rsidP="001879BB"/>
    <w:p w14:paraId="5252793A" w14:textId="698EF00F" w:rsidR="00275686" w:rsidRDefault="00275686" w:rsidP="001879BB">
      <w:r>
        <w:t>ResearchGate.net</w:t>
      </w:r>
      <w:r w:rsidR="00693369">
        <w:t xml:space="preserve"> </w:t>
      </w:r>
    </w:p>
    <w:p w14:paraId="41018BE6" w14:textId="77777777" w:rsidR="00275686" w:rsidRDefault="00275686" w:rsidP="001879BB"/>
    <w:p w14:paraId="0E15F142" w14:textId="2F3FFC4A" w:rsidR="00850EAB" w:rsidRDefault="00850EAB" w:rsidP="001879BB">
      <w:r>
        <w:t>Linked</w:t>
      </w:r>
      <w:r w:rsidR="0008794E">
        <w:t>i</w:t>
      </w:r>
      <w:r>
        <w:t>n.com</w:t>
      </w:r>
    </w:p>
    <w:p w14:paraId="44BE64D2" w14:textId="572EA022" w:rsidR="003615B1" w:rsidRDefault="003615B1" w:rsidP="001879BB"/>
    <w:p w14:paraId="27F2C0A9" w14:textId="5A745AB0" w:rsidR="00743AED" w:rsidRDefault="003615B1" w:rsidP="003615B1">
      <w:r>
        <w:tab/>
      </w:r>
      <w:r>
        <w:tab/>
      </w:r>
      <w:r>
        <w:tab/>
      </w:r>
      <w:r>
        <w:tab/>
      </w:r>
      <w:r>
        <w:tab/>
      </w:r>
      <w:r>
        <w:tab/>
        <w:t xml:space="preserve">Link: </w:t>
      </w:r>
    </w:p>
    <w:p w14:paraId="3CC800E8" w14:textId="77777777" w:rsidR="00040B3A" w:rsidRDefault="00040B3A" w:rsidP="003615B1"/>
    <w:p w14:paraId="0105151F" w14:textId="33FAC28D" w:rsidR="003615B1" w:rsidRPr="003615B1" w:rsidRDefault="00000000" w:rsidP="001879BB">
      <w:pPr>
        <w:rPr>
          <w:rFonts w:eastAsiaTheme="minorHAnsi"/>
          <w:sz w:val="22"/>
          <w:szCs w:val="22"/>
        </w:rPr>
      </w:pPr>
      <w:hyperlink r:id="rId11" w:history="1">
        <w:r w:rsidR="003615B1" w:rsidRPr="00E23C9F">
          <w:rPr>
            <w:rStyle w:val="Hyperlink"/>
            <w:rFonts w:eastAsiaTheme="minorHAnsi"/>
          </w:rPr>
          <w:t>https://cas.okstate.edu/department_of_sociology/site_files/documents/ritualdynamics_researchsummary_july8_2023.docx</w:t>
        </w:r>
      </w:hyperlink>
    </w:p>
    <w:p w14:paraId="38EB3D07" w14:textId="77777777" w:rsidR="003615B1" w:rsidRDefault="003615B1" w:rsidP="001879BB"/>
    <w:p w14:paraId="3443D00F" w14:textId="277A54DC" w:rsidR="00293AD1" w:rsidRDefault="00B44755" w:rsidP="001879BB">
      <w:r>
        <w:t xml:space="preserve">Dr. </w:t>
      </w:r>
      <w:r w:rsidR="00271865">
        <w:t xml:space="preserve">David Knottnerus </w:t>
      </w:r>
      <w:r w:rsidR="003730B0">
        <w:t>at Oklahoma State University -</w:t>
      </w:r>
      <w:r w:rsidR="00465F18">
        <w:t xml:space="preserve"> College of Arts &amp; Sciences - </w:t>
      </w:r>
      <w:r w:rsidR="003C3921">
        <w:t>Department of Sociology webpage - Faculty/Staff Directory - Emeriti Faculty</w:t>
      </w:r>
      <w:r w:rsidR="002D4AA0">
        <w:t xml:space="preserve">. </w:t>
      </w:r>
      <w:r w:rsidR="00167232">
        <w:t>[</w:t>
      </w:r>
      <w:r w:rsidR="00167232" w:rsidRPr="00167232">
        <w:rPr>
          <w:b/>
          <w:bCs/>
        </w:rPr>
        <w:t xml:space="preserve">Link </w:t>
      </w:r>
      <w:r w:rsidR="00167232">
        <w:rPr>
          <w:b/>
          <w:bCs/>
        </w:rPr>
        <w:t xml:space="preserve">to Summary of Research/Theory on Ritual Dynamics and SRT </w:t>
      </w:r>
      <w:r w:rsidR="00167232">
        <w:t>is</w:t>
      </w:r>
      <w:r w:rsidR="006C6AB4">
        <w:t xml:space="preserve"> </w:t>
      </w:r>
      <w:r w:rsidR="00167232">
        <w:t xml:space="preserve">available </w:t>
      </w:r>
      <w:r w:rsidR="003615B1">
        <w:t xml:space="preserve">on </w:t>
      </w:r>
      <w:r w:rsidR="00167232">
        <w:t>the description of Dr. Knottnerus</w:t>
      </w:r>
      <w:r w:rsidR="00BE2820">
        <w:t>]</w:t>
      </w:r>
      <w:r w:rsidR="00167232">
        <w:t>.</w:t>
      </w:r>
    </w:p>
    <w:p w14:paraId="2891AED6" w14:textId="77777777" w:rsidR="00293AD1" w:rsidRDefault="00293AD1" w:rsidP="001879BB"/>
    <w:p w14:paraId="192EEBAF" w14:textId="6BF52958" w:rsidR="00A06EB2" w:rsidRDefault="00275686" w:rsidP="007905F6">
      <w:r>
        <w:t>Copies of pap</w:t>
      </w:r>
      <w:r w:rsidR="00C048F5">
        <w:t xml:space="preserve">ers and </w:t>
      </w:r>
      <w:r w:rsidR="002D4AA0">
        <w:t>this summary</w:t>
      </w:r>
      <w:r w:rsidR="00E83C46">
        <w:t>/</w:t>
      </w:r>
      <w:r w:rsidR="002D4AA0">
        <w:t>update of SRT theory, research, and r</w:t>
      </w:r>
      <w:r w:rsidR="00C048F5">
        <w:t>eference</w:t>
      </w:r>
      <w:r w:rsidR="001C4A76">
        <w:t xml:space="preserve">s </w:t>
      </w:r>
      <w:r>
        <w:t xml:space="preserve">are </w:t>
      </w:r>
      <w:r w:rsidR="006C6AB4">
        <w:t xml:space="preserve">also </w:t>
      </w:r>
      <w:r>
        <w:t xml:space="preserve">available </w:t>
      </w:r>
      <w:r w:rsidR="00210C44">
        <w:t xml:space="preserve">upon request </w:t>
      </w:r>
      <w:r>
        <w:t xml:space="preserve">from </w:t>
      </w:r>
      <w:r w:rsidR="00B53479">
        <w:t xml:space="preserve">me </w:t>
      </w:r>
      <w:r>
        <w:t>at</w:t>
      </w:r>
      <w:r w:rsidR="00FA5AC8">
        <w:t xml:space="preserve">: </w:t>
      </w:r>
      <w:r>
        <w:t xml:space="preserve"> </w:t>
      </w:r>
      <w:hyperlink r:id="rId12" w:history="1">
        <w:r w:rsidR="00AC19F3" w:rsidRPr="00176CE0">
          <w:rPr>
            <w:rStyle w:val="Hyperlink"/>
          </w:rPr>
          <w:t>david.knottnerus@okstate.edu</w:t>
        </w:r>
      </w:hyperlink>
      <w:r w:rsidR="002D4AA0">
        <w:rPr>
          <w:rStyle w:val="Hyperlink"/>
        </w:rPr>
        <w:t xml:space="preserve"> </w:t>
      </w:r>
    </w:p>
    <w:p w14:paraId="6CA38B2F" w14:textId="38EDED4B" w:rsidR="00AC19F3" w:rsidRDefault="00AC19F3" w:rsidP="007905F6"/>
    <w:p w14:paraId="1AB522E6" w14:textId="3208A46D" w:rsidR="00E13D73" w:rsidRDefault="00E13D73" w:rsidP="007905F6"/>
    <w:p w14:paraId="1DB2CB8A" w14:textId="77777777" w:rsidR="00D92978" w:rsidRDefault="00D92978" w:rsidP="007905F6">
      <w:pPr>
        <w:pStyle w:val="PlainText"/>
        <w:jc w:val="center"/>
        <w:rPr>
          <w:rFonts w:ascii="Times New Roman" w:eastAsia="MS Mincho" w:hAnsi="Times New Roman"/>
          <w:b/>
          <w:sz w:val="24"/>
        </w:rPr>
      </w:pPr>
    </w:p>
    <w:p w14:paraId="36A36A87" w14:textId="2070AD3D" w:rsidR="007905F6" w:rsidRDefault="007905F6" w:rsidP="007905F6">
      <w:pPr>
        <w:pStyle w:val="PlainText"/>
        <w:jc w:val="center"/>
        <w:rPr>
          <w:rFonts w:ascii="Times New Roman" w:eastAsia="MS Mincho" w:hAnsi="Times New Roman"/>
          <w:b/>
          <w:sz w:val="24"/>
        </w:rPr>
      </w:pPr>
      <w:r>
        <w:rPr>
          <w:rFonts w:ascii="Times New Roman" w:eastAsia="MS Mincho" w:hAnsi="Times New Roman"/>
          <w:b/>
          <w:sz w:val="24"/>
        </w:rPr>
        <w:t>References</w:t>
      </w:r>
    </w:p>
    <w:p w14:paraId="61A52244" w14:textId="77777777" w:rsidR="007905F6" w:rsidRDefault="007905F6" w:rsidP="007905F6">
      <w:pPr>
        <w:pStyle w:val="PlainText"/>
        <w:rPr>
          <w:rFonts w:ascii="Times New Roman" w:eastAsia="MS Mincho" w:hAnsi="Times New Roman"/>
          <w:b/>
          <w:sz w:val="24"/>
        </w:rPr>
      </w:pPr>
    </w:p>
    <w:p w14:paraId="28161889" w14:textId="77777777" w:rsidR="007905F6" w:rsidRDefault="007905F6" w:rsidP="007905F6">
      <w:pPr>
        <w:pStyle w:val="PlainText"/>
        <w:rPr>
          <w:rFonts w:ascii="Times New Roman" w:eastAsia="MS Mincho" w:hAnsi="Times New Roman"/>
          <w:sz w:val="24"/>
          <w:u w:val="single"/>
        </w:rPr>
      </w:pPr>
      <w:r>
        <w:rPr>
          <w:rFonts w:ascii="Times New Roman" w:eastAsia="MS Mincho" w:hAnsi="Times New Roman"/>
          <w:sz w:val="24"/>
          <w:u w:val="single"/>
        </w:rPr>
        <w:t>Books, Journal Articles, Research Annual Articles, and Book Chapters</w:t>
      </w:r>
    </w:p>
    <w:p w14:paraId="72B803BA" w14:textId="77777777" w:rsidR="007905F6" w:rsidRDefault="007905F6" w:rsidP="007905F6">
      <w:pPr>
        <w:pStyle w:val="PlainText"/>
        <w:rPr>
          <w:rFonts w:ascii="Times New Roman" w:eastAsia="MS Mincho" w:hAnsi="Times New Roman"/>
          <w:sz w:val="24"/>
        </w:rPr>
      </w:pPr>
    </w:p>
    <w:p w14:paraId="1873ED1C" w14:textId="77777777" w:rsidR="007905F6" w:rsidRPr="00556763" w:rsidRDefault="007905F6" w:rsidP="007905F6">
      <w:pPr>
        <w:pStyle w:val="BodyText"/>
        <w:jc w:val="left"/>
        <w:rPr>
          <w:rFonts w:eastAsia="MS Mincho"/>
          <w:b w:val="0"/>
          <w:bCs w:val="0"/>
        </w:rPr>
      </w:pPr>
      <w:r w:rsidRPr="00556763">
        <w:rPr>
          <w:rFonts w:eastAsia="MS Mincho"/>
          <w:b w:val="0"/>
          <w:bCs w:val="0"/>
        </w:rPr>
        <w:t xml:space="preserve">Bhandari, Roshan Bhakta, Norio Okada, and J. David Knottnerus. </w:t>
      </w:r>
      <w:r>
        <w:rPr>
          <w:rFonts w:eastAsia="MS Mincho"/>
          <w:b w:val="0"/>
          <w:bCs w:val="0"/>
        </w:rPr>
        <w:t xml:space="preserve">2011. </w:t>
      </w:r>
      <w:r w:rsidRPr="00556763">
        <w:rPr>
          <w:rFonts w:eastAsia="MS Mincho"/>
          <w:b w:val="0"/>
          <w:bCs w:val="0"/>
        </w:rPr>
        <w:t xml:space="preserve">“Urban Ritual </w:t>
      </w:r>
      <w:r w:rsidRPr="00556763">
        <w:rPr>
          <w:rFonts w:eastAsia="MS Mincho"/>
          <w:b w:val="0"/>
          <w:bCs w:val="0"/>
        </w:rPr>
        <w:tab/>
      </w:r>
      <w:r w:rsidRPr="00556763">
        <w:rPr>
          <w:rFonts w:eastAsia="MS Mincho"/>
          <w:b w:val="0"/>
          <w:bCs w:val="0"/>
        </w:rPr>
        <w:tab/>
        <w:t xml:space="preserve">Events and Coping with Disaster Risk: A Case Study of Lalitpur, Nepal.” </w:t>
      </w:r>
      <w:r w:rsidRPr="00556763">
        <w:rPr>
          <w:rFonts w:eastAsia="MS Mincho"/>
          <w:b w:val="0"/>
          <w:bCs w:val="0"/>
          <w:i/>
        </w:rPr>
        <w:t xml:space="preserve">Journal </w:t>
      </w:r>
      <w:r>
        <w:rPr>
          <w:rFonts w:eastAsia="MS Mincho"/>
          <w:b w:val="0"/>
          <w:bCs w:val="0"/>
          <w:i/>
        </w:rPr>
        <w:tab/>
      </w:r>
      <w:r w:rsidRPr="00556763">
        <w:rPr>
          <w:rFonts w:eastAsia="MS Mincho"/>
          <w:b w:val="0"/>
          <w:bCs w:val="0"/>
          <w:i/>
        </w:rPr>
        <w:t>of</w:t>
      </w:r>
      <w:r>
        <w:rPr>
          <w:rFonts w:eastAsia="MS Mincho"/>
          <w:b w:val="0"/>
          <w:bCs w:val="0"/>
          <w:i/>
        </w:rPr>
        <w:t xml:space="preserve"> </w:t>
      </w:r>
      <w:r w:rsidRPr="00556763">
        <w:rPr>
          <w:rFonts w:eastAsia="MS Mincho"/>
          <w:b w:val="0"/>
          <w:bCs w:val="0"/>
          <w:i/>
        </w:rPr>
        <w:t>Applied Social Science</w:t>
      </w:r>
      <w:r w:rsidRPr="00556763">
        <w:rPr>
          <w:rFonts w:eastAsia="MS Mincho"/>
          <w:b w:val="0"/>
          <w:bCs w:val="0"/>
        </w:rPr>
        <w:t xml:space="preserve"> 5:13-32. </w:t>
      </w:r>
    </w:p>
    <w:p w14:paraId="325C0C70" w14:textId="77777777" w:rsidR="007905F6" w:rsidRDefault="007905F6" w:rsidP="007905F6">
      <w:pPr>
        <w:pStyle w:val="BodyText"/>
        <w:jc w:val="left"/>
        <w:rPr>
          <w:rFonts w:eastAsia="MS Mincho"/>
          <w:b w:val="0"/>
          <w:bCs w:val="0"/>
        </w:rPr>
      </w:pPr>
    </w:p>
    <w:p w14:paraId="1055E02F" w14:textId="77777777" w:rsidR="007905F6" w:rsidRDefault="007905F6" w:rsidP="007905F6">
      <w:pPr>
        <w:pStyle w:val="BodyText"/>
        <w:jc w:val="left"/>
        <w:rPr>
          <w:rFonts w:eastAsia="MS Mincho" w:cs="Courier New"/>
          <w:b w:val="0"/>
          <w:bCs w:val="0"/>
          <w:szCs w:val="20"/>
        </w:rPr>
      </w:pPr>
      <w:r>
        <w:rPr>
          <w:rFonts w:eastAsia="MS Mincho" w:cs="Courier New"/>
          <w:b w:val="0"/>
          <w:bCs w:val="0"/>
          <w:szCs w:val="20"/>
        </w:rPr>
        <w:t xml:space="preserve">Delano, Daisha Lee and J. David Knottnerus. 2018. “The Khmer Rouge, Ritual and </w:t>
      </w:r>
    </w:p>
    <w:p w14:paraId="49862717" w14:textId="77777777" w:rsidR="007905F6" w:rsidRPr="007B7AD8" w:rsidRDefault="007905F6" w:rsidP="007905F6">
      <w:pPr>
        <w:pStyle w:val="BodyText"/>
        <w:jc w:val="left"/>
        <w:rPr>
          <w:rFonts w:eastAsia="MS Mincho" w:cs="Courier New"/>
          <w:b w:val="0"/>
          <w:bCs w:val="0"/>
          <w:szCs w:val="20"/>
        </w:rPr>
      </w:pPr>
      <w:r>
        <w:rPr>
          <w:rFonts w:eastAsia="MS Mincho" w:cs="Courier New"/>
          <w:b w:val="0"/>
          <w:bCs w:val="0"/>
          <w:szCs w:val="20"/>
        </w:rPr>
        <w:tab/>
        <w:t xml:space="preserve">Control.” </w:t>
      </w:r>
      <w:r>
        <w:rPr>
          <w:rFonts w:eastAsia="MS Mincho" w:cs="Courier New"/>
          <w:b w:val="0"/>
          <w:bCs w:val="0"/>
          <w:i/>
          <w:szCs w:val="20"/>
        </w:rPr>
        <w:t>Asian Journal of Social Science</w:t>
      </w:r>
      <w:r>
        <w:rPr>
          <w:rFonts w:eastAsia="MS Mincho" w:cs="Courier New"/>
          <w:b w:val="0"/>
          <w:bCs w:val="0"/>
          <w:szCs w:val="20"/>
        </w:rPr>
        <w:t xml:space="preserve"> 46:79-110. </w:t>
      </w:r>
    </w:p>
    <w:p w14:paraId="3A968A27" w14:textId="77777777" w:rsidR="007905F6" w:rsidRDefault="007905F6" w:rsidP="007905F6">
      <w:pPr>
        <w:pStyle w:val="PlainText"/>
        <w:rPr>
          <w:rFonts w:ascii="Times New Roman" w:eastAsia="MS Mincho" w:hAnsi="Times New Roman"/>
          <w:bCs/>
          <w:sz w:val="24"/>
        </w:rPr>
      </w:pPr>
    </w:p>
    <w:p w14:paraId="3C3ECA1E" w14:textId="77777777" w:rsidR="007905F6"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Edwards, Jennifer and J. David Knottnerus. 2007. “The Orange Order: Strategic </w:t>
      </w:r>
      <w:r>
        <w:rPr>
          <w:rFonts w:ascii="Times New Roman" w:eastAsia="MS Mincho" w:hAnsi="Times New Roman"/>
          <w:bCs/>
          <w:sz w:val="24"/>
        </w:rPr>
        <w:tab/>
        <w:t xml:space="preserve">Ritualization and Its Organizational Antecedents.” </w:t>
      </w:r>
      <w:r>
        <w:rPr>
          <w:rFonts w:ascii="Times New Roman" w:eastAsia="MS Mincho" w:hAnsi="Times New Roman"/>
          <w:bCs/>
          <w:i/>
          <w:iCs/>
          <w:sz w:val="24"/>
        </w:rPr>
        <w:t xml:space="preserve">International Journal of </w:t>
      </w:r>
      <w:r>
        <w:rPr>
          <w:rFonts w:ascii="Times New Roman" w:eastAsia="MS Mincho" w:hAnsi="Times New Roman"/>
          <w:bCs/>
          <w:i/>
          <w:iCs/>
          <w:sz w:val="24"/>
        </w:rPr>
        <w:tab/>
        <w:t>Contemporary Sociology</w:t>
      </w:r>
      <w:r>
        <w:rPr>
          <w:rFonts w:ascii="Times New Roman" w:eastAsia="MS Mincho" w:hAnsi="Times New Roman"/>
          <w:bCs/>
          <w:iCs/>
          <w:sz w:val="24"/>
        </w:rPr>
        <w:t xml:space="preserve"> 44:179-199</w:t>
      </w:r>
      <w:r>
        <w:rPr>
          <w:rFonts w:ascii="Times New Roman" w:eastAsia="MS Mincho" w:hAnsi="Times New Roman"/>
          <w:bCs/>
          <w:sz w:val="24"/>
        </w:rPr>
        <w:t xml:space="preserve">.  </w:t>
      </w:r>
    </w:p>
    <w:p w14:paraId="4FDCB378" w14:textId="77777777" w:rsidR="007905F6" w:rsidRDefault="007905F6" w:rsidP="007905F6">
      <w:pPr>
        <w:pStyle w:val="PlainText"/>
        <w:rPr>
          <w:rFonts w:ascii="Times New Roman" w:eastAsia="MS Mincho" w:hAnsi="Times New Roman"/>
          <w:bCs/>
          <w:sz w:val="24"/>
        </w:rPr>
      </w:pPr>
    </w:p>
    <w:p w14:paraId="60DDE2E0" w14:textId="35032CF0" w:rsidR="007905F6" w:rsidRPr="00FC0BFB" w:rsidRDefault="007905F6" w:rsidP="007905F6">
      <w:pPr>
        <w:pStyle w:val="BodyText"/>
        <w:jc w:val="left"/>
        <w:rPr>
          <w:rFonts w:eastAsia="MS Mincho"/>
          <w:b w:val="0"/>
          <w:bCs w:val="0"/>
        </w:rPr>
      </w:pPr>
      <w:r>
        <w:rPr>
          <w:rFonts w:eastAsia="MS Mincho"/>
          <w:bCs w:val="0"/>
        </w:rPr>
        <w:t xml:space="preserve">_____.  </w:t>
      </w:r>
      <w:r>
        <w:rPr>
          <w:rFonts w:eastAsia="MS Mincho"/>
          <w:b w:val="0"/>
          <w:bCs w:val="0"/>
        </w:rPr>
        <w:t>2010. “The Orange</w:t>
      </w:r>
      <w:r w:rsidR="00E965C6">
        <w:rPr>
          <w:rFonts w:eastAsia="MS Mincho"/>
          <w:b w:val="0"/>
          <w:bCs w:val="0"/>
        </w:rPr>
        <w:t xml:space="preserve"> Order: Parades, </w:t>
      </w:r>
      <w:r>
        <w:rPr>
          <w:rFonts w:eastAsia="MS Mincho"/>
          <w:b w:val="0"/>
          <w:bCs w:val="0"/>
        </w:rPr>
        <w:t xml:space="preserve">Other Rituals, and Their Outcomes.”  </w:t>
      </w:r>
      <w:r>
        <w:rPr>
          <w:rFonts w:eastAsia="MS Mincho"/>
          <w:b w:val="0"/>
          <w:bCs w:val="0"/>
        </w:rPr>
        <w:tab/>
      </w:r>
      <w:r>
        <w:rPr>
          <w:rFonts w:eastAsia="MS Mincho"/>
          <w:b w:val="0"/>
          <w:bCs w:val="0"/>
          <w:i/>
        </w:rPr>
        <w:t>Sociological Focus</w:t>
      </w:r>
      <w:r>
        <w:rPr>
          <w:rFonts w:eastAsia="MS Mincho"/>
          <w:b w:val="0"/>
          <w:bCs w:val="0"/>
        </w:rPr>
        <w:t xml:space="preserve"> 43:1-23.  </w:t>
      </w:r>
    </w:p>
    <w:p w14:paraId="2F9C3F57" w14:textId="77777777" w:rsidR="00D71585" w:rsidRDefault="00D71585" w:rsidP="007905F6">
      <w:pPr>
        <w:pStyle w:val="BodyText"/>
        <w:jc w:val="left"/>
        <w:rPr>
          <w:rFonts w:eastAsia="MS Mincho"/>
          <w:bCs w:val="0"/>
        </w:rPr>
      </w:pPr>
    </w:p>
    <w:p w14:paraId="5D3D259F" w14:textId="0E716780" w:rsidR="007905F6" w:rsidRDefault="007905F6" w:rsidP="007905F6">
      <w:pPr>
        <w:pStyle w:val="BodyText"/>
        <w:jc w:val="left"/>
        <w:rPr>
          <w:rFonts w:eastAsia="MS Mincho"/>
          <w:b w:val="0"/>
          <w:bCs w:val="0"/>
        </w:rPr>
      </w:pPr>
      <w:r>
        <w:rPr>
          <w:rFonts w:eastAsia="MS Mincho"/>
          <w:bCs w:val="0"/>
        </w:rPr>
        <w:t xml:space="preserve">_____.  </w:t>
      </w:r>
      <w:r>
        <w:rPr>
          <w:rFonts w:eastAsia="MS Mincho"/>
          <w:b w:val="0"/>
          <w:bCs w:val="0"/>
        </w:rPr>
        <w:t>2011</w:t>
      </w:r>
      <w:r>
        <w:rPr>
          <w:rFonts w:eastAsia="MS Mincho"/>
          <w:bCs w:val="0"/>
        </w:rPr>
        <w:t xml:space="preserve">. </w:t>
      </w:r>
      <w:r>
        <w:rPr>
          <w:rFonts w:eastAsia="MS Mincho"/>
          <w:b w:val="0"/>
          <w:bCs w:val="0"/>
        </w:rPr>
        <w:t xml:space="preserve">“Exchange, Conflict and Coercion: The Ritual Dynamics of the </w:t>
      </w:r>
      <w:proofErr w:type="spellStart"/>
      <w:r>
        <w:rPr>
          <w:rFonts w:eastAsia="MS Mincho"/>
          <w:b w:val="0"/>
          <w:bCs w:val="0"/>
        </w:rPr>
        <w:t>Notting</w:t>
      </w:r>
      <w:proofErr w:type="spellEnd"/>
    </w:p>
    <w:p w14:paraId="08C786A1" w14:textId="2F37E5A3" w:rsidR="00DB7FF1" w:rsidRPr="00D71585" w:rsidRDefault="007905F6" w:rsidP="00D71585">
      <w:pPr>
        <w:pStyle w:val="BodyText"/>
        <w:jc w:val="left"/>
        <w:rPr>
          <w:rFonts w:eastAsia="MS Mincho"/>
          <w:b w:val="0"/>
          <w:bCs w:val="0"/>
        </w:rPr>
      </w:pPr>
      <w:r>
        <w:rPr>
          <w:rFonts w:eastAsia="MS Mincho"/>
          <w:b w:val="0"/>
          <w:bCs w:val="0"/>
        </w:rPr>
        <w:t xml:space="preserve"> </w:t>
      </w:r>
      <w:r>
        <w:rPr>
          <w:rFonts w:eastAsia="MS Mincho"/>
          <w:b w:val="0"/>
          <w:bCs w:val="0"/>
        </w:rPr>
        <w:tab/>
        <w:t xml:space="preserve">Hill Carnival Past and Present.” </w:t>
      </w:r>
      <w:r>
        <w:rPr>
          <w:rFonts w:eastAsia="MS Mincho"/>
          <w:b w:val="0"/>
          <w:bCs w:val="0"/>
          <w:i/>
        </w:rPr>
        <w:t xml:space="preserve">Ethnic Studies Review </w:t>
      </w:r>
      <w:r>
        <w:rPr>
          <w:rFonts w:eastAsia="MS Mincho"/>
          <w:b w:val="0"/>
          <w:bCs w:val="0"/>
        </w:rPr>
        <w:t xml:space="preserve">34: 107-133. </w:t>
      </w:r>
    </w:p>
    <w:p w14:paraId="698471C7" w14:textId="77777777" w:rsidR="00DB7FF1" w:rsidRDefault="00DB7FF1" w:rsidP="007905F6">
      <w:pPr>
        <w:pStyle w:val="PlainText"/>
        <w:rPr>
          <w:rFonts w:ascii="Times New Roman" w:eastAsia="MS Mincho" w:hAnsi="Times New Roman"/>
          <w:sz w:val="24"/>
        </w:rPr>
      </w:pPr>
    </w:p>
    <w:p w14:paraId="4F3F331A" w14:textId="77777777" w:rsidR="00E83A92" w:rsidRDefault="00E83A92" w:rsidP="007905F6">
      <w:pPr>
        <w:pStyle w:val="PlainText"/>
        <w:rPr>
          <w:rFonts w:ascii="Times New Roman" w:eastAsia="MS Mincho" w:hAnsi="Times New Roman"/>
          <w:sz w:val="24"/>
        </w:rPr>
      </w:pPr>
    </w:p>
    <w:p w14:paraId="4D6F05B8" w14:textId="21B59C70" w:rsidR="007905F6" w:rsidRDefault="007905F6" w:rsidP="007905F6">
      <w:pPr>
        <w:pStyle w:val="PlainText"/>
        <w:rPr>
          <w:rFonts w:ascii="Times New Roman" w:eastAsia="MS Mincho" w:hAnsi="Times New Roman"/>
          <w:sz w:val="24"/>
        </w:rPr>
      </w:pPr>
      <w:r>
        <w:rPr>
          <w:rFonts w:ascii="Times New Roman" w:eastAsia="MS Mincho" w:hAnsi="Times New Roman"/>
          <w:sz w:val="24"/>
        </w:rPr>
        <w:lastRenderedPageBreak/>
        <w:t xml:space="preserve">Guan, </w:t>
      </w:r>
      <w:proofErr w:type="gramStart"/>
      <w:r>
        <w:rPr>
          <w:rFonts w:ascii="Times New Roman" w:eastAsia="MS Mincho" w:hAnsi="Times New Roman"/>
          <w:sz w:val="24"/>
        </w:rPr>
        <w:t>Jian</w:t>
      </w:r>
      <w:proofErr w:type="gramEnd"/>
      <w:r>
        <w:rPr>
          <w:rFonts w:ascii="Times New Roman" w:eastAsia="MS Mincho" w:hAnsi="Times New Roman"/>
          <w:sz w:val="24"/>
        </w:rPr>
        <w:t xml:space="preserve"> and J. David Knottnerus. 1999. “A Structural Ritualization Analysis of the</w:t>
      </w:r>
    </w:p>
    <w:p w14:paraId="373B4C5F" w14:textId="77777777" w:rsidR="007905F6" w:rsidRDefault="007905F6" w:rsidP="007905F6">
      <w:pPr>
        <w:pStyle w:val="PlainText"/>
        <w:rPr>
          <w:rFonts w:ascii="Times New Roman" w:eastAsia="MS Mincho" w:hAnsi="Times New Roman"/>
          <w:i/>
          <w:iCs/>
          <w:sz w:val="24"/>
        </w:rPr>
      </w:pPr>
      <w:r>
        <w:rPr>
          <w:rFonts w:ascii="Times New Roman" w:eastAsia="MS Mincho" w:hAnsi="Times New Roman"/>
          <w:sz w:val="24"/>
        </w:rPr>
        <w:t xml:space="preserve"> </w:t>
      </w:r>
      <w:r>
        <w:rPr>
          <w:rFonts w:ascii="Times New Roman" w:eastAsia="MS Mincho" w:hAnsi="Times New Roman"/>
          <w:sz w:val="24"/>
        </w:rPr>
        <w:tab/>
        <w:t xml:space="preserve">Process of Acculturation and Marginalization of Chinese Americans.” </w:t>
      </w:r>
      <w:r>
        <w:rPr>
          <w:rFonts w:ascii="Times New Roman" w:eastAsia="MS Mincho" w:hAnsi="Times New Roman"/>
          <w:i/>
          <w:iCs/>
          <w:sz w:val="24"/>
        </w:rPr>
        <w:t>Humboldt</w:t>
      </w:r>
    </w:p>
    <w:p w14:paraId="78ED9AE5"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i/>
          <w:iCs/>
          <w:sz w:val="24"/>
        </w:rPr>
        <w:t>Journal of Social Relations</w:t>
      </w:r>
      <w:r>
        <w:rPr>
          <w:rFonts w:ascii="Times New Roman" w:eastAsia="MS Mincho" w:hAnsi="Times New Roman"/>
          <w:sz w:val="24"/>
        </w:rPr>
        <w:t xml:space="preserve"> 25:43-95.</w:t>
      </w:r>
    </w:p>
    <w:p w14:paraId="69736C50" w14:textId="77777777" w:rsidR="001D3065" w:rsidRDefault="001D3065" w:rsidP="007905F6">
      <w:pPr>
        <w:pStyle w:val="PlainText"/>
        <w:rPr>
          <w:rFonts w:ascii="Times New Roman" w:eastAsia="MS Mincho" w:hAnsi="Times New Roman"/>
          <w:sz w:val="24"/>
        </w:rPr>
      </w:pPr>
    </w:p>
    <w:p w14:paraId="44308FD6" w14:textId="12768FB2"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2002. “A Structural Ritualization Analysis of the Process of Acculturation and </w:t>
      </w:r>
    </w:p>
    <w:p w14:paraId="160AD7C4"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Marginalization of Chinese Americans” </w:t>
      </w:r>
      <w:r>
        <w:rPr>
          <w:rFonts w:ascii="Times New Roman" w:eastAsia="MS Mincho" w:hAnsi="Times New Roman"/>
          <w:i/>
          <w:iCs/>
          <w:sz w:val="24"/>
        </w:rPr>
        <w:t>World Ethno-National Studies</w:t>
      </w:r>
      <w:r>
        <w:rPr>
          <w:rFonts w:ascii="Times New Roman" w:eastAsia="MS Mincho" w:hAnsi="Times New Roman"/>
          <w:sz w:val="24"/>
        </w:rPr>
        <w:t xml:space="preserve"> 1:68-81 </w:t>
      </w:r>
    </w:p>
    <w:p w14:paraId="39043792" w14:textId="0A565290"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(Chinese academic journal. Translation of 1999 article). </w:t>
      </w:r>
    </w:p>
    <w:p w14:paraId="2CAA0B0C" w14:textId="77777777" w:rsidR="001D3065" w:rsidRDefault="001D3065" w:rsidP="007905F6">
      <w:pPr>
        <w:pStyle w:val="PlainText"/>
        <w:ind w:firstLine="720"/>
        <w:rPr>
          <w:rFonts w:ascii="Times New Roman" w:eastAsia="MS Mincho" w:hAnsi="Times New Roman"/>
          <w:sz w:val="24"/>
        </w:rPr>
      </w:pPr>
    </w:p>
    <w:p w14:paraId="06F67A10" w14:textId="0F291F3E" w:rsidR="007905F6" w:rsidRDefault="007905F6" w:rsidP="007905F6">
      <w:pPr>
        <w:pStyle w:val="Header"/>
        <w:tabs>
          <w:tab w:val="clear" w:pos="4320"/>
          <w:tab w:val="clear" w:pos="8640"/>
        </w:tabs>
      </w:pPr>
      <w:r>
        <w:t xml:space="preserve">_____. 2006. “Chinatown Under Siege: Community Protest and Structural </w:t>
      </w:r>
    </w:p>
    <w:p w14:paraId="38B56AD7" w14:textId="13EE717A" w:rsidR="007905F6" w:rsidRDefault="007905F6" w:rsidP="007905F6">
      <w:pPr>
        <w:pStyle w:val="Header"/>
        <w:tabs>
          <w:tab w:val="clear" w:pos="4320"/>
          <w:tab w:val="clear" w:pos="8640"/>
        </w:tabs>
      </w:pPr>
      <w:r>
        <w:tab/>
        <w:t xml:space="preserve">Ritualization Theory.” </w:t>
      </w:r>
      <w:r>
        <w:rPr>
          <w:i/>
          <w:iCs/>
        </w:rPr>
        <w:t>Humboldt Journal of Social Relations</w:t>
      </w:r>
      <w:r>
        <w:t xml:space="preserve"> 30:5-52.</w:t>
      </w:r>
    </w:p>
    <w:p w14:paraId="3D83FEC2" w14:textId="0BD11D1D" w:rsidR="006C42D0" w:rsidRDefault="006C42D0" w:rsidP="007905F6">
      <w:pPr>
        <w:pStyle w:val="Header"/>
        <w:tabs>
          <w:tab w:val="clear" w:pos="4320"/>
          <w:tab w:val="clear" w:pos="8640"/>
        </w:tabs>
      </w:pPr>
    </w:p>
    <w:p w14:paraId="02BC70DA" w14:textId="1BAADA80" w:rsidR="00AC19F3" w:rsidRPr="003000DD" w:rsidRDefault="006C42D0" w:rsidP="003000DD">
      <w:pPr>
        <w:pStyle w:val="Header"/>
        <w:tabs>
          <w:tab w:val="clear" w:pos="4320"/>
          <w:tab w:val="clear" w:pos="8640"/>
        </w:tabs>
      </w:pPr>
      <w:r>
        <w:t xml:space="preserve">Johnson, Kevin, J. David Knottnerus, and Duane Gill. </w:t>
      </w:r>
      <w:r w:rsidR="00645CEB">
        <w:t xml:space="preserve">Forthcoming. </w:t>
      </w:r>
      <w:r w:rsidR="009C3B46">
        <w:t xml:space="preserve">“Structural </w:t>
      </w:r>
      <w:r w:rsidR="00645CEB">
        <w:tab/>
      </w:r>
      <w:r w:rsidR="009C3B46">
        <w:t xml:space="preserve">Ritualization Theory: Disruption, Deritualization, and Reritualization </w:t>
      </w:r>
      <w:r w:rsidR="00645CEB">
        <w:tab/>
      </w:r>
      <w:r w:rsidR="00E549DD">
        <w:t>Applications for Technological Disasters.</w:t>
      </w:r>
      <w:r w:rsidR="006C6764">
        <w:t xml:space="preserve">” </w:t>
      </w:r>
      <w:r w:rsidR="00270397">
        <w:rPr>
          <w:i/>
          <w:iCs/>
        </w:rPr>
        <w:t xml:space="preserve">Encyclopedia of Technological </w:t>
      </w:r>
      <w:r w:rsidR="00645CEB">
        <w:rPr>
          <w:i/>
          <w:iCs/>
        </w:rPr>
        <w:tab/>
      </w:r>
      <w:r w:rsidR="00270397">
        <w:rPr>
          <w:i/>
          <w:iCs/>
        </w:rPr>
        <w:t>Hazards and Disaster</w:t>
      </w:r>
      <w:r w:rsidR="00A72D8B">
        <w:rPr>
          <w:i/>
          <w:iCs/>
        </w:rPr>
        <w:t>s</w:t>
      </w:r>
      <w:r w:rsidR="00270397">
        <w:rPr>
          <w:i/>
          <w:iCs/>
        </w:rPr>
        <w:t xml:space="preserve"> in the Social Sciences</w:t>
      </w:r>
      <w:r w:rsidR="00270397">
        <w:t xml:space="preserve">, edited by Duane A. Gill, Liesel A. </w:t>
      </w:r>
      <w:r w:rsidR="00645CEB">
        <w:tab/>
      </w:r>
      <w:r w:rsidR="00270397">
        <w:t xml:space="preserve">Ritchie, and Nnenia Campbell. </w:t>
      </w:r>
      <w:r w:rsidR="00F23C7F">
        <w:t>Northampton</w:t>
      </w:r>
      <w:r w:rsidR="002E2DFD">
        <w:t>, M</w:t>
      </w:r>
      <w:r w:rsidR="00F23C7F">
        <w:t>assachusetts</w:t>
      </w:r>
      <w:r w:rsidR="002E2DFD">
        <w:t xml:space="preserve">: </w:t>
      </w:r>
      <w:r w:rsidR="00270397">
        <w:t xml:space="preserve">Edward Elgar </w:t>
      </w:r>
      <w:r w:rsidR="00645CEB">
        <w:tab/>
      </w:r>
      <w:r w:rsidR="00270397">
        <w:t>Publishing.</w:t>
      </w:r>
      <w:r w:rsidR="006C6764">
        <w:t xml:space="preserve"> </w:t>
      </w:r>
    </w:p>
    <w:p w14:paraId="0BA6E93F" w14:textId="77777777" w:rsidR="00AC19F3" w:rsidRDefault="00AC19F3" w:rsidP="007905F6">
      <w:pPr>
        <w:pStyle w:val="PlainText"/>
        <w:rPr>
          <w:rFonts w:ascii="Times New Roman" w:eastAsia="MS Mincho" w:hAnsi="Times New Roman"/>
          <w:sz w:val="24"/>
        </w:rPr>
      </w:pPr>
    </w:p>
    <w:p w14:paraId="350AF0A2" w14:textId="12421185" w:rsidR="007905F6" w:rsidRDefault="007905F6" w:rsidP="007905F6">
      <w:pPr>
        <w:pStyle w:val="PlainText"/>
        <w:rPr>
          <w:rFonts w:ascii="Times New Roman" w:eastAsia="MS Mincho" w:hAnsi="Times New Roman"/>
          <w:sz w:val="24"/>
        </w:rPr>
      </w:pPr>
      <w:r>
        <w:rPr>
          <w:rFonts w:ascii="Times New Roman" w:eastAsia="MS Mincho" w:hAnsi="Times New Roman"/>
          <w:sz w:val="24"/>
        </w:rPr>
        <w:t>Knottnerus, J. David. 1997. "The Theory of Structural Ritualization." Pp. 257-279 in</w:t>
      </w:r>
    </w:p>
    <w:p w14:paraId="7FBE42D3"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i/>
          <w:sz w:val="24"/>
        </w:rPr>
        <w:t>Advances in Group Processes</w:t>
      </w:r>
      <w:r>
        <w:rPr>
          <w:rFonts w:ascii="Times New Roman" w:eastAsia="MS Mincho" w:hAnsi="Times New Roman"/>
          <w:sz w:val="24"/>
        </w:rPr>
        <w:t xml:space="preserve">, Volume 14, edited by Barry </w:t>
      </w:r>
      <w:proofErr w:type="spellStart"/>
      <w:r>
        <w:rPr>
          <w:rFonts w:ascii="Times New Roman" w:eastAsia="MS Mincho" w:hAnsi="Times New Roman"/>
          <w:sz w:val="24"/>
        </w:rPr>
        <w:t>Markovsky</w:t>
      </w:r>
      <w:proofErr w:type="spellEnd"/>
      <w:r>
        <w:rPr>
          <w:rFonts w:ascii="Times New Roman" w:eastAsia="MS Mincho" w:hAnsi="Times New Roman"/>
          <w:sz w:val="24"/>
        </w:rPr>
        <w:t xml:space="preserve">, Michael J. </w:t>
      </w:r>
      <w:proofErr w:type="spellStart"/>
      <w:r>
        <w:rPr>
          <w:rFonts w:ascii="Times New Roman" w:eastAsia="MS Mincho" w:hAnsi="Times New Roman"/>
          <w:sz w:val="24"/>
        </w:rPr>
        <w:t>Lovaglia</w:t>
      </w:r>
      <w:proofErr w:type="spellEnd"/>
      <w:r>
        <w:rPr>
          <w:rFonts w:ascii="Times New Roman" w:eastAsia="MS Mincho" w:hAnsi="Times New Roman"/>
          <w:sz w:val="24"/>
        </w:rPr>
        <w:t xml:space="preserve"> and Lisa Troyer. Greenwich, CT: JAI Press.</w:t>
      </w:r>
    </w:p>
    <w:p w14:paraId="531336E1" w14:textId="77777777" w:rsidR="007D6076" w:rsidRDefault="007D6076" w:rsidP="007905F6">
      <w:pPr>
        <w:pStyle w:val="PlainText"/>
        <w:rPr>
          <w:rFonts w:ascii="Times New Roman" w:eastAsia="MS Mincho" w:hAnsi="Times New Roman"/>
          <w:sz w:val="24"/>
        </w:rPr>
      </w:pPr>
    </w:p>
    <w:p w14:paraId="41169FE6"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1999. "Status Structures and Ritualized Relations in the Slave Plantation System. </w:t>
      </w:r>
    </w:p>
    <w:p w14:paraId="1C010F27"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Pp. 137-147 in </w:t>
      </w:r>
      <w:r>
        <w:rPr>
          <w:rFonts w:ascii="Times New Roman" w:eastAsia="MS Mincho" w:hAnsi="Times New Roman"/>
          <w:i/>
          <w:sz w:val="24"/>
        </w:rPr>
        <w:t>Plantation Society and Race Relations: The Origins of Inequality</w:t>
      </w:r>
      <w:r>
        <w:rPr>
          <w:rFonts w:ascii="Times New Roman" w:eastAsia="MS Mincho" w:hAnsi="Times New Roman"/>
          <w:sz w:val="24"/>
        </w:rPr>
        <w:t xml:space="preserve">, </w:t>
      </w:r>
    </w:p>
    <w:p w14:paraId="6FAF016A"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edited by Thomas J. Durant, Jr. and J. David Knottnerus. Westport, CT: Praeger.</w:t>
      </w:r>
    </w:p>
    <w:p w14:paraId="27D62CD4" w14:textId="77777777" w:rsidR="007905F6" w:rsidRDefault="007905F6" w:rsidP="007905F6">
      <w:pPr>
        <w:pStyle w:val="PlainText"/>
        <w:rPr>
          <w:rFonts w:ascii="Times New Roman" w:eastAsia="MS Mincho" w:hAnsi="Times New Roman"/>
          <w:sz w:val="24"/>
        </w:rPr>
      </w:pPr>
    </w:p>
    <w:p w14:paraId="5E829B7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2002. “Agency, Structure and Deritualization: A Comparative Investigation of </w:t>
      </w:r>
    </w:p>
    <w:p w14:paraId="53929432" w14:textId="77777777" w:rsidR="007905F6" w:rsidRDefault="007905F6" w:rsidP="007905F6">
      <w:pPr>
        <w:pStyle w:val="PlainText"/>
        <w:ind w:firstLine="720"/>
        <w:rPr>
          <w:rFonts w:ascii="Times New Roman" w:eastAsia="MS Mincho" w:hAnsi="Times New Roman"/>
          <w:i/>
          <w:iCs/>
          <w:sz w:val="24"/>
        </w:rPr>
      </w:pPr>
      <w:r>
        <w:rPr>
          <w:rFonts w:ascii="Times New Roman" w:eastAsia="MS Mincho" w:hAnsi="Times New Roman"/>
          <w:sz w:val="24"/>
        </w:rPr>
        <w:t xml:space="preserve">Extreme Disruptions of Social Order.” Pp. 85-106 in </w:t>
      </w:r>
      <w:r>
        <w:rPr>
          <w:rFonts w:ascii="Times New Roman" w:eastAsia="MS Mincho" w:hAnsi="Times New Roman"/>
          <w:i/>
          <w:iCs/>
          <w:sz w:val="24"/>
        </w:rPr>
        <w:t xml:space="preserve">Structure, Culture and </w:t>
      </w:r>
    </w:p>
    <w:p w14:paraId="394C20F3"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i/>
          <w:iCs/>
          <w:sz w:val="24"/>
        </w:rPr>
        <w:t>History: Recent Issues in Social Theory</w:t>
      </w:r>
      <w:r>
        <w:rPr>
          <w:rFonts w:ascii="Times New Roman" w:eastAsia="MS Mincho" w:hAnsi="Times New Roman"/>
          <w:sz w:val="24"/>
        </w:rPr>
        <w:t xml:space="preserve">, edited by Sing C. Chew and J. David </w:t>
      </w:r>
    </w:p>
    <w:p w14:paraId="3898DB80"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Knottnerus. Lanham, MD: Rowman &amp; Littlefield.</w:t>
      </w:r>
    </w:p>
    <w:p w14:paraId="5B299371" w14:textId="77777777" w:rsidR="007905F6" w:rsidRDefault="007905F6" w:rsidP="007905F6">
      <w:pPr>
        <w:pStyle w:val="PlainText"/>
        <w:rPr>
          <w:rFonts w:ascii="Times New Roman" w:eastAsia="MS Mincho" w:hAnsi="Times New Roman"/>
          <w:bCs/>
          <w:sz w:val="24"/>
        </w:rPr>
      </w:pPr>
    </w:p>
    <w:p w14:paraId="650A3D00" w14:textId="77777777" w:rsidR="007905F6"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_____. 2005. “The Need for Theory and the Value of Cooperation: Disruption and </w:t>
      </w:r>
    </w:p>
    <w:p w14:paraId="54D318DE" w14:textId="77777777" w:rsidR="007905F6" w:rsidRDefault="007905F6" w:rsidP="007905F6">
      <w:pPr>
        <w:pStyle w:val="PlainText"/>
        <w:ind w:firstLine="720"/>
        <w:rPr>
          <w:rFonts w:ascii="Times New Roman" w:eastAsia="MS Mincho" w:hAnsi="Times New Roman"/>
          <w:bCs/>
          <w:sz w:val="24"/>
        </w:rPr>
      </w:pPr>
      <w:r>
        <w:rPr>
          <w:rFonts w:ascii="Times New Roman" w:eastAsia="MS Mincho" w:hAnsi="Times New Roman"/>
          <w:bCs/>
          <w:sz w:val="24"/>
        </w:rPr>
        <w:t xml:space="preserve">Deritualization.” (Presidential Address, Mid-South Sociological Association, </w:t>
      </w:r>
    </w:p>
    <w:p w14:paraId="416DDDC1" w14:textId="77777777" w:rsidR="007905F6" w:rsidRDefault="007905F6" w:rsidP="007905F6">
      <w:pPr>
        <w:pStyle w:val="PlainText"/>
        <w:ind w:firstLine="720"/>
        <w:rPr>
          <w:rFonts w:ascii="Times New Roman" w:eastAsia="MS Mincho" w:hAnsi="Times New Roman"/>
          <w:bCs/>
          <w:sz w:val="24"/>
        </w:rPr>
      </w:pPr>
      <w:r>
        <w:rPr>
          <w:rFonts w:ascii="Times New Roman" w:eastAsia="MS Mincho" w:hAnsi="Times New Roman"/>
          <w:bCs/>
          <w:sz w:val="24"/>
        </w:rPr>
        <w:t xml:space="preserve">Baton Rouge, 2003). </w:t>
      </w:r>
      <w:r>
        <w:rPr>
          <w:rFonts w:ascii="Times New Roman" w:eastAsia="MS Mincho" w:hAnsi="Times New Roman"/>
          <w:bCs/>
          <w:i/>
          <w:iCs/>
          <w:sz w:val="24"/>
        </w:rPr>
        <w:t>Sociological Spectrum</w:t>
      </w:r>
      <w:r>
        <w:rPr>
          <w:rFonts w:ascii="Times New Roman" w:eastAsia="MS Mincho" w:hAnsi="Times New Roman"/>
          <w:bCs/>
          <w:sz w:val="24"/>
        </w:rPr>
        <w:t xml:space="preserve"> 25:5-19. </w:t>
      </w:r>
    </w:p>
    <w:p w14:paraId="2EE11E8A" w14:textId="77777777" w:rsidR="007905F6" w:rsidRDefault="007905F6" w:rsidP="007905F6">
      <w:pPr>
        <w:pStyle w:val="PlainText"/>
        <w:rPr>
          <w:rFonts w:ascii="Times New Roman" w:eastAsia="MS Mincho" w:hAnsi="Times New Roman"/>
          <w:sz w:val="24"/>
        </w:rPr>
      </w:pPr>
    </w:p>
    <w:p w14:paraId="0D5D5D6B" w14:textId="4A9E4A8F"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2009. “Structural Ritualization Theory: Application and Change” Pp. 70-84 in </w:t>
      </w:r>
      <w:r>
        <w:rPr>
          <w:rFonts w:ascii="Times New Roman" w:eastAsia="MS Mincho" w:hAnsi="Times New Roman"/>
          <w:sz w:val="24"/>
        </w:rPr>
        <w:tab/>
      </w:r>
      <w:r>
        <w:rPr>
          <w:rFonts w:ascii="Times New Roman" w:eastAsia="MS Mincho" w:hAnsi="Times New Roman"/>
          <w:i/>
          <w:sz w:val="24"/>
        </w:rPr>
        <w:t xml:space="preserve">Bureaucratic Culture and Escalating World Problems: Advancing the </w:t>
      </w:r>
      <w:r>
        <w:rPr>
          <w:rFonts w:ascii="Times New Roman" w:eastAsia="MS Mincho" w:hAnsi="Times New Roman"/>
          <w:i/>
          <w:sz w:val="24"/>
        </w:rPr>
        <w:tab/>
        <w:t>Sociological Imagination</w:t>
      </w:r>
      <w:r>
        <w:rPr>
          <w:rFonts w:ascii="Times New Roman" w:eastAsia="MS Mincho" w:hAnsi="Times New Roman"/>
          <w:iCs/>
          <w:sz w:val="24"/>
        </w:rPr>
        <w:t>, edited by J. David Knottnerus and B</w:t>
      </w:r>
      <w:r w:rsidR="004D4B8B">
        <w:rPr>
          <w:rFonts w:ascii="Times New Roman" w:eastAsia="MS Mincho" w:hAnsi="Times New Roman"/>
          <w:iCs/>
          <w:sz w:val="24"/>
        </w:rPr>
        <w:t xml:space="preserve">ernard Phillips. </w:t>
      </w:r>
      <w:r w:rsidR="004D4B8B">
        <w:rPr>
          <w:rFonts w:ascii="Times New Roman" w:eastAsia="MS Mincho" w:hAnsi="Times New Roman"/>
          <w:iCs/>
          <w:sz w:val="24"/>
        </w:rPr>
        <w:tab/>
        <w:t xml:space="preserve">Boulder, CO: </w:t>
      </w:r>
      <w:r>
        <w:rPr>
          <w:rFonts w:ascii="Times New Roman" w:eastAsia="MS Mincho" w:hAnsi="Times New Roman"/>
          <w:iCs/>
          <w:sz w:val="24"/>
        </w:rPr>
        <w:t>Paradigm Publishers.</w:t>
      </w:r>
    </w:p>
    <w:p w14:paraId="51D577B6" w14:textId="77777777" w:rsidR="007905F6" w:rsidRDefault="007905F6" w:rsidP="007905F6">
      <w:pPr>
        <w:pStyle w:val="PlainText"/>
        <w:rPr>
          <w:rFonts w:ascii="Times New Roman" w:eastAsia="MS Mincho" w:hAnsi="Times New Roman"/>
          <w:bCs/>
          <w:sz w:val="24"/>
        </w:rPr>
      </w:pPr>
    </w:p>
    <w:p w14:paraId="4147AAE6" w14:textId="06767EAC" w:rsidR="00E83A92" w:rsidRPr="00E83A92" w:rsidRDefault="007905F6" w:rsidP="00E83A92">
      <w:pPr>
        <w:pStyle w:val="PlainText"/>
        <w:ind w:left="720" w:hanging="720"/>
        <w:jc w:val="both"/>
        <w:rPr>
          <w:rFonts w:ascii="Times New Roman" w:eastAsia="MS Mincho" w:hAnsi="Times New Roman" w:cs="Times New Roman"/>
          <w:bCs/>
          <w:sz w:val="24"/>
          <w:szCs w:val="24"/>
        </w:rPr>
      </w:pPr>
      <w:r>
        <w:rPr>
          <w:rFonts w:ascii="Times New Roman" w:eastAsia="MS Mincho" w:hAnsi="Times New Roman" w:cs="Times New Roman"/>
          <w:sz w:val="24"/>
          <w:szCs w:val="24"/>
        </w:rPr>
        <w:t>_____. 2010</w:t>
      </w:r>
      <w:r w:rsidR="00C624F8">
        <w:rPr>
          <w:rFonts w:ascii="Times New Roman" w:eastAsia="MS Mincho" w:hAnsi="Times New Roman" w:cs="Times New Roman"/>
          <w:sz w:val="24"/>
          <w:szCs w:val="24"/>
        </w:rPr>
        <w:t xml:space="preserve">. </w:t>
      </w:r>
      <w:r w:rsidRPr="0055425E">
        <w:rPr>
          <w:rFonts w:ascii="Times New Roman" w:eastAsia="MS Mincho" w:hAnsi="Times New Roman" w:cs="Times New Roman"/>
          <w:sz w:val="24"/>
          <w:szCs w:val="24"/>
        </w:rPr>
        <w:t xml:space="preserve">“Collective Events, Rituals, and Emotions.” </w:t>
      </w:r>
      <w:r>
        <w:rPr>
          <w:rFonts w:ascii="Times New Roman" w:eastAsia="MS Mincho" w:hAnsi="Times New Roman" w:cs="Times New Roman"/>
          <w:sz w:val="24"/>
          <w:szCs w:val="24"/>
        </w:rPr>
        <w:t>Pp. 39-61 i</w:t>
      </w:r>
      <w:r w:rsidRPr="0055425E">
        <w:rPr>
          <w:rFonts w:ascii="Times New Roman" w:eastAsia="MS Mincho" w:hAnsi="Times New Roman" w:cs="Times New Roman"/>
          <w:sz w:val="24"/>
          <w:szCs w:val="24"/>
        </w:rPr>
        <w:t xml:space="preserve">n </w:t>
      </w:r>
      <w:r w:rsidRPr="0055425E">
        <w:rPr>
          <w:rFonts w:ascii="Times New Roman" w:eastAsia="MS Mincho" w:hAnsi="Times New Roman" w:cs="Times New Roman"/>
          <w:i/>
          <w:sz w:val="24"/>
          <w:szCs w:val="24"/>
        </w:rPr>
        <w:t>Advances in Group Processes</w:t>
      </w:r>
      <w:r w:rsidRPr="0055425E">
        <w:rPr>
          <w:rFonts w:ascii="Times New Roman" w:eastAsia="MS Mincho" w:hAnsi="Times New Roman" w:cs="Times New Roman"/>
          <w:sz w:val="24"/>
          <w:szCs w:val="24"/>
        </w:rPr>
        <w:t xml:space="preserve">, Volume 27, edited by Shane R. </w:t>
      </w:r>
      <w:proofErr w:type="spellStart"/>
      <w:r w:rsidRPr="0055425E">
        <w:rPr>
          <w:rFonts w:ascii="Times New Roman" w:eastAsia="MS Mincho" w:hAnsi="Times New Roman" w:cs="Times New Roman"/>
          <w:sz w:val="24"/>
          <w:szCs w:val="24"/>
        </w:rPr>
        <w:t>Thye</w:t>
      </w:r>
      <w:proofErr w:type="spellEnd"/>
      <w:r w:rsidRPr="0055425E">
        <w:rPr>
          <w:rFonts w:ascii="Times New Roman" w:eastAsia="MS Mincho" w:hAnsi="Times New Roman" w:cs="Times New Roman"/>
          <w:sz w:val="24"/>
          <w:szCs w:val="24"/>
        </w:rPr>
        <w:t xml:space="preserve"> and Edward J. Lawler. Bingley, United Kingdom: Emerald Group Publishing Limited.</w:t>
      </w:r>
      <w:r>
        <w:rPr>
          <w:rFonts w:ascii="Times New Roman" w:eastAsia="MS Mincho" w:hAnsi="Times New Roman" w:cs="Times New Roman"/>
          <w:sz w:val="24"/>
          <w:szCs w:val="24"/>
        </w:rPr>
        <w:t xml:space="preserve"> </w:t>
      </w:r>
      <w:r w:rsidRPr="0055425E">
        <w:rPr>
          <w:rFonts w:ascii="Times New Roman" w:eastAsia="MS Mincho" w:hAnsi="Times New Roman" w:cs="Times New Roman"/>
          <w:sz w:val="24"/>
          <w:szCs w:val="24"/>
        </w:rPr>
        <w:t xml:space="preserve"> </w:t>
      </w:r>
    </w:p>
    <w:p w14:paraId="003B8553" w14:textId="77777777" w:rsidR="00E83A92" w:rsidRDefault="00E83A92" w:rsidP="0076016F">
      <w:pPr>
        <w:pStyle w:val="PlainText"/>
        <w:rPr>
          <w:rFonts w:ascii="Times New Roman" w:eastAsia="MS Mincho" w:hAnsi="Times New Roman"/>
          <w:bCs/>
          <w:sz w:val="24"/>
        </w:rPr>
      </w:pPr>
    </w:p>
    <w:p w14:paraId="3EEB7801" w14:textId="77777777" w:rsidR="00E83A92" w:rsidRDefault="00E83A92" w:rsidP="0076016F">
      <w:pPr>
        <w:pStyle w:val="PlainText"/>
        <w:rPr>
          <w:rFonts w:ascii="Times New Roman" w:eastAsia="MS Mincho" w:hAnsi="Times New Roman"/>
          <w:bCs/>
          <w:sz w:val="24"/>
        </w:rPr>
      </w:pPr>
    </w:p>
    <w:p w14:paraId="24E911C9" w14:textId="77777777" w:rsidR="00E83A92" w:rsidRDefault="00E83A92" w:rsidP="0076016F">
      <w:pPr>
        <w:pStyle w:val="PlainText"/>
        <w:rPr>
          <w:rFonts w:ascii="Times New Roman" w:eastAsia="MS Mincho" w:hAnsi="Times New Roman"/>
          <w:bCs/>
          <w:sz w:val="24"/>
        </w:rPr>
      </w:pPr>
    </w:p>
    <w:p w14:paraId="0E07D2DD" w14:textId="1C5C10BB" w:rsidR="00E83A92" w:rsidRDefault="007905F6" w:rsidP="0076016F">
      <w:pPr>
        <w:pStyle w:val="PlainText"/>
        <w:rPr>
          <w:rFonts w:ascii="Times New Roman" w:eastAsia="MS Mincho" w:hAnsi="Times New Roman"/>
          <w:bCs/>
          <w:sz w:val="24"/>
        </w:rPr>
      </w:pPr>
      <w:r>
        <w:rPr>
          <w:rFonts w:ascii="Times New Roman" w:eastAsia="MS Mincho" w:hAnsi="Times New Roman"/>
          <w:bCs/>
          <w:sz w:val="24"/>
        </w:rPr>
        <w:lastRenderedPageBreak/>
        <w:t>_____. 2014</w:t>
      </w:r>
      <w:r w:rsidR="00117233">
        <w:rPr>
          <w:rFonts w:ascii="Times New Roman" w:eastAsia="MS Mincho" w:hAnsi="Times New Roman"/>
          <w:bCs/>
          <w:sz w:val="24"/>
        </w:rPr>
        <w:t xml:space="preserve"> </w:t>
      </w:r>
      <w:r w:rsidR="0076016F">
        <w:rPr>
          <w:rFonts w:ascii="Times New Roman" w:eastAsia="MS Mincho" w:hAnsi="Times New Roman"/>
          <w:bCs/>
          <w:sz w:val="24"/>
        </w:rPr>
        <w:t>a</w:t>
      </w:r>
      <w:r>
        <w:rPr>
          <w:rFonts w:ascii="Times New Roman" w:eastAsia="MS Mincho" w:hAnsi="Times New Roman"/>
          <w:bCs/>
          <w:sz w:val="24"/>
        </w:rPr>
        <w:t>. “Emotions, Pride and the Dynamics of Collective Ritual Events.” Pp. 43-</w:t>
      </w:r>
    </w:p>
    <w:p w14:paraId="244FD006" w14:textId="2DED9207" w:rsidR="00D71585" w:rsidRDefault="0076016F" w:rsidP="0076016F">
      <w:pPr>
        <w:pStyle w:val="PlainText"/>
        <w:rPr>
          <w:rFonts w:ascii="Times New Roman" w:eastAsia="MS Mincho" w:hAnsi="Times New Roman"/>
          <w:bCs/>
          <w:sz w:val="24"/>
        </w:rPr>
      </w:pPr>
      <w:r>
        <w:rPr>
          <w:rFonts w:ascii="Times New Roman" w:eastAsia="MS Mincho" w:hAnsi="Times New Roman"/>
          <w:bCs/>
          <w:sz w:val="24"/>
        </w:rPr>
        <w:tab/>
      </w:r>
      <w:r w:rsidR="007905F6">
        <w:rPr>
          <w:rFonts w:ascii="Times New Roman" w:eastAsia="MS Mincho" w:hAnsi="Times New Roman"/>
          <w:bCs/>
          <w:sz w:val="24"/>
        </w:rPr>
        <w:t>54</w:t>
      </w:r>
      <w:r>
        <w:rPr>
          <w:rFonts w:ascii="Times New Roman" w:eastAsia="MS Mincho" w:hAnsi="Times New Roman"/>
          <w:bCs/>
          <w:sz w:val="24"/>
        </w:rPr>
        <w:t xml:space="preserve"> </w:t>
      </w:r>
      <w:r w:rsidR="007905F6">
        <w:rPr>
          <w:rFonts w:ascii="Times New Roman" w:eastAsia="MS Mincho" w:hAnsi="Times New Roman"/>
          <w:bCs/>
          <w:sz w:val="24"/>
        </w:rPr>
        <w:t xml:space="preserve">in </w:t>
      </w:r>
      <w:r w:rsidR="007905F6">
        <w:rPr>
          <w:rFonts w:ascii="Times New Roman" w:eastAsia="MS Mincho" w:hAnsi="Times New Roman"/>
          <w:bCs/>
          <w:i/>
          <w:sz w:val="24"/>
        </w:rPr>
        <w:t xml:space="preserve">Understanding Collective Pride and Group Identity: New Directions in </w:t>
      </w:r>
      <w:r>
        <w:rPr>
          <w:rFonts w:ascii="Times New Roman" w:eastAsia="MS Mincho" w:hAnsi="Times New Roman"/>
          <w:bCs/>
          <w:i/>
          <w:sz w:val="24"/>
        </w:rPr>
        <w:tab/>
      </w:r>
      <w:r w:rsidR="007905F6">
        <w:rPr>
          <w:rFonts w:ascii="Times New Roman" w:eastAsia="MS Mincho" w:hAnsi="Times New Roman"/>
          <w:bCs/>
          <w:i/>
          <w:sz w:val="24"/>
        </w:rPr>
        <w:t>Emotion Theory, Research and Practice</w:t>
      </w:r>
      <w:r w:rsidR="007905F6">
        <w:rPr>
          <w:rFonts w:ascii="Times New Roman" w:eastAsia="MS Mincho" w:hAnsi="Times New Roman"/>
          <w:bCs/>
          <w:sz w:val="24"/>
        </w:rPr>
        <w:t xml:space="preserve">, edited by Gavin Brent Sullivan. London </w:t>
      </w:r>
      <w:r>
        <w:rPr>
          <w:rFonts w:ascii="Times New Roman" w:eastAsia="MS Mincho" w:hAnsi="Times New Roman"/>
          <w:bCs/>
          <w:sz w:val="24"/>
        </w:rPr>
        <w:tab/>
      </w:r>
      <w:r w:rsidR="007905F6">
        <w:rPr>
          <w:rFonts w:ascii="Times New Roman" w:eastAsia="MS Mincho" w:hAnsi="Times New Roman"/>
          <w:bCs/>
          <w:sz w:val="24"/>
        </w:rPr>
        <w:t xml:space="preserve">and New York: Routledge. </w:t>
      </w:r>
    </w:p>
    <w:p w14:paraId="7A59CAA6" w14:textId="77777777" w:rsidR="00BA5977" w:rsidRDefault="00BA5977" w:rsidP="0076016F">
      <w:pPr>
        <w:pStyle w:val="PlainText"/>
        <w:rPr>
          <w:rFonts w:ascii="Times New Roman" w:eastAsia="MS Mincho" w:hAnsi="Times New Roman"/>
          <w:bCs/>
          <w:sz w:val="24"/>
        </w:rPr>
      </w:pPr>
    </w:p>
    <w:p w14:paraId="6209686E" w14:textId="005FE827" w:rsidR="0076016F" w:rsidRDefault="0076016F" w:rsidP="0076016F">
      <w:pPr>
        <w:pStyle w:val="PlainText"/>
        <w:rPr>
          <w:rFonts w:ascii="Times New Roman" w:eastAsia="MS Mincho" w:hAnsi="Times New Roman"/>
          <w:bCs/>
          <w:i/>
          <w:sz w:val="24"/>
        </w:rPr>
      </w:pPr>
      <w:r>
        <w:rPr>
          <w:rFonts w:ascii="Times New Roman" w:eastAsia="MS Mincho" w:hAnsi="Times New Roman"/>
          <w:bCs/>
          <w:sz w:val="24"/>
        </w:rPr>
        <w:t>_____. 2014</w:t>
      </w:r>
      <w:r w:rsidR="00117233">
        <w:rPr>
          <w:rFonts w:ascii="Times New Roman" w:eastAsia="MS Mincho" w:hAnsi="Times New Roman"/>
          <w:bCs/>
          <w:sz w:val="24"/>
        </w:rPr>
        <w:t xml:space="preserve"> </w:t>
      </w:r>
      <w:r>
        <w:rPr>
          <w:rFonts w:ascii="Times New Roman" w:eastAsia="MS Mincho" w:hAnsi="Times New Roman"/>
          <w:bCs/>
          <w:sz w:val="24"/>
        </w:rPr>
        <w:t xml:space="preserve">b. “Religion, Ritual, and Collective Emotion.” Pp. 312-325 in </w:t>
      </w:r>
      <w:r>
        <w:rPr>
          <w:rFonts w:ascii="Times New Roman" w:eastAsia="MS Mincho" w:hAnsi="Times New Roman"/>
          <w:bCs/>
          <w:i/>
          <w:sz w:val="24"/>
        </w:rPr>
        <w:t>Collective</w:t>
      </w:r>
    </w:p>
    <w:p w14:paraId="7A4EACCC" w14:textId="24EC3FB0" w:rsidR="0076016F" w:rsidRDefault="0076016F" w:rsidP="0076016F">
      <w:pPr>
        <w:pStyle w:val="PlainText"/>
        <w:ind w:left="720"/>
        <w:rPr>
          <w:rFonts w:ascii="Times New Roman" w:eastAsia="MS Mincho" w:hAnsi="Times New Roman"/>
          <w:bCs/>
          <w:sz w:val="24"/>
        </w:rPr>
      </w:pPr>
      <w:r w:rsidRPr="0062758A">
        <w:rPr>
          <w:rFonts w:ascii="Times New Roman" w:eastAsia="MS Mincho" w:hAnsi="Times New Roman"/>
          <w:bCs/>
          <w:i/>
          <w:sz w:val="24"/>
        </w:rPr>
        <w:t>Emotions</w:t>
      </w:r>
      <w:r>
        <w:rPr>
          <w:rFonts w:ascii="Times New Roman" w:eastAsia="MS Mincho" w:hAnsi="Times New Roman"/>
          <w:bCs/>
          <w:i/>
          <w:sz w:val="24"/>
        </w:rPr>
        <w:t>: Perspectives from Psychology, Philosophy, and Sociology</w:t>
      </w:r>
      <w:r>
        <w:rPr>
          <w:rFonts w:ascii="Times New Roman" w:eastAsia="MS Mincho" w:hAnsi="Times New Roman"/>
          <w:bCs/>
          <w:sz w:val="24"/>
        </w:rPr>
        <w:t xml:space="preserve">, </w:t>
      </w:r>
      <w:r w:rsidRPr="00484450">
        <w:rPr>
          <w:rFonts w:ascii="Times New Roman" w:eastAsia="MS Mincho" w:hAnsi="Times New Roman"/>
          <w:bCs/>
          <w:sz w:val="24"/>
        </w:rPr>
        <w:t>edited</w:t>
      </w:r>
      <w:r>
        <w:rPr>
          <w:rFonts w:ascii="Times New Roman" w:eastAsia="MS Mincho" w:hAnsi="Times New Roman"/>
          <w:bCs/>
          <w:sz w:val="24"/>
        </w:rPr>
        <w:t xml:space="preserve"> by Christian von </w:t>
      </w:r>
      <w:proofErr w:type="spellStart"/>
      <w:r>
        <w:rPr>
          <w:rFonts w:ascii="Times New Roman" w:eastAsia="MS Mincho" w:hAnsi="Times New Roman"/>
          <w:bCs/>
          <w:sz w:val="24"/>
        </w:rPr>
        <w:t>Scheve</w:t>
      </w:r>
      <w:proofErr w:type="spellEnd"/>
      <w:r>
        <w:rPr>
          <w:rFonts w:ascii="Times New Roman" w:eastAsia="MS Mincho" w:hAnsi="Times New Roman"/>
          <w:bCs/>
          <w:sz w:val="24"/>
        </w:rPr>
        <w:t xml:space="preserve"> and </w:t>
      </w:r>
      <w:proofErr w:type="spellStart"/>
      <w:r>
        <w:rPr>
          <w:rFonts w:ascii="Times New Roman" w:eastAsia="MS Mincho" w:hAnsi="Times New Roman"/>
          <w:bCs/>
          <w:sz w:val="24"/>
        </w:rPr>
        <w:t>Mikko</w:t>
      </w:r>
      <w:proofErr w:type="spellEnd"/>
      <w:r>
        <w:rPr>
          <w:rFonts w:ascii="Times New Roman" w:eastAsia="MS Mincho" w:hAnsi="Times New Roman"/>
          <w:bCs/>
          <w:sz w:val="24"/>
        </w:rPr>
        <w:t xml:space="preserve"> </w:t>
      </w:r>
      <w:proofErr w:type="spellStart"/>
      <w:r>
        <w:rPr>
          <w:rFonts w:ascii="Times New Roman" w:eastAsia="MS Mincho" w:hAnsi="Times New Roman"/>
          <w:bCs/>
          <w:sz w:val="24"/>
        </w:rPr>
        <w:t>Salmela</w:t>
      </w:r>
      <w:proofErr w:type="spellEnd"/>
      <w:r>
        <w:rPr>
          <w:rFonts w:ascii="Times New Roman" w:eastAsia="MS Mincho" w:hAnsi="Times New Roman"/>
          <w:bCs/>
          <w:sz w:val="24"/>
        </w:rPr>
        <w:t xml:space="preserve">. Oxford, United Kingdom: Oxford University Press.  </w:t>
      </w:r>
    </w:p>
    <w:p w14:paraId="1653FDAF" w14:textId="77777777" w:rsidR="00D71585" w:rsidRDefault="00D71585" w:rsidP="0076016F">
      <w:pPr>
        <w:pStyle w:val="PlainText"/>
        <w:ind w:left="720"/>
        <w:rPr>
          <w:rFonts w:ascii="Times New Roman" w:eastAsia="MS Mincho" w:hAnsi="Times New Roman"/>
          <w:bCs/>
          <w:sz w:val="24"/>
        </w:rPr>
      </w:pPr>
    </w:p>
    <w:p w14:paraId="5E851DDA" w14:textId="48FFFC13" w:rsidR="00FC1643" w:rsidRDefault="00CB534E" w:rsidP="00FC1643">
      <w:pPr>
        <w:pStyle w:val="PlainText"/>
        <w:rPr>
          <w:rFonts w:ascii="Times New Roman" w:eastAsia="MS Mincho" w:hAnsi="Times New Roman"/>
          <w:sz w:val="24"/>
        </w:rPr>
      </w:pPr>
      <w:r>
        <w:rPr>
          <w:rFonts w:ascii="Times New Roman" w:eastAsia="MS Mincho" w:hAnsi="Times New Roman"/>
          <w:sz w:val="24"/>
        </w:rPr>
        <w:t>_____. 2016 [2011</w:t>
      </w:r>
      <w:r w:rsidR="001A08BE">
        <w:rPr>
          <w:rFonts w:ascii="Times New Roman" w:eastAsia="MS Mincho" w:hAnsi="Times New Roman"/>
          <w:sz w:val="24"/>
        </w:rPr>
        <w:t>]</w:t>
      </w:r>
      <w:r>
        <w:rPr>
          <w:rFonts w:ascii="Times New Roman" w:eastAsia="MS Mincho" w:hAnsi="Times New Roman"/>
          <w:sz w:val="24"/>
        </w:rPr>
        <w:t>.</w:t>
      </w:r>
      <w:r w:rsidR="00544900">
        <w:rPr>
          <w:rFonts w:ascii="Times New Roman" w:eastAsia="MS Mincho" w:hAnsi="Times New Roman"/>
          <w:sz w:val="24"/>
        </w:rPr>
        <w:t xml:space="preserve"> </w:t>
      </w:r>
      <w:r>
        <w:rPr>
          <w:rFonts w:ascii="Times New Roman" w:eastAsia="MS Mincho" w:hAnsi="Times New Roman"/>
          <w:i/>
          <w:iCs/>
          <w:sz w:val="24"/>
        </w:rPr>
        <w:t xml:space="preserve">Ritual as a Missing Link: Sociology, Structural Ritualization Theory </w:t>
      </w:r>
      <w:r>
        <w:rPr>
          <w:rFonts w:ascii="Times New Roman" w:eastAsia="MS Mincho" w:hAnsi="Times New Roman"/>
          <w:i/>
          <w:iCs/>
          <w:sz w:val="24"/>
        </w:rPr>
        <w:tab/>
        <w:t>and Research.</w:t>
      </w:r>
      <w:r>
        <w:rPr>
          <w:rFonts w:ascii="Times New Roman" w:eastAsia="MS Mincho" w:hAnsi="Times New Roman"/>
          <w:sz w:val="24"/>
        </w:rPr>
        <w:t xml:space="preserve"> New York and London: Routledge. </w:t>
      </w:r>
    </w:p>
    <w:p w14:paraId="600AF55B" w14:textId="77777777" w:rsidR="00FC1643" w:rsidRDefault="00FC1643" w:rsidP="00FC1643">
      <w:pPr>
        <w:pStyle w:val="PlainText"/>
        <w:rPr>
          <w:rFonts w:ascii="Times New Roman" w:eastAsia="MS Mincho" w:hAnsi="Times New Roman"/>
          <w:sz w:val="24"/>
        </w:rPr>
      </w:pPr>
    </w:p>
    <w:p w14:paraId="2A5C9D7A" w14:textId="2D8433A0" w:rsidR="00773D98" w:rsidRDefault="00FC1643" w:rsidP="00FC1643">
      <w:pPr>
        <w:pStyle w:val="PlainText"/>
        <w:rPr>
          <w:rFonts w:ascii="Times New Roman" w:eastAsia="MS Mincho" w:hAnsi="Times New Roman"/>
          <w:bCs/>
          <w:sz w:val="24"/>
        </w:rPr>
      </w:pPr>
      <w:r>
        <w:rPr>
          <w:rFonts w:ascii="Times New Roman" w:eastAsia="MS Mincho" w:hAnsi="Times New Roman"/>
          <w:sz w:val="24"/>
        </w:rPr>
        <w:t>____</w:t>
      </w:r>
      <w:r w:rsidR="004C3FF5">
        <w:rPr>
          <w:rFonts w:ascii="Times New Roman" w:eastAsia="MS Mincho" w:hAnsi="Times New Roman"/>
          <w:bCs/>
          <w:sz w:val="24"/>
        </w:rPr>
        <w:t xml:space="preserve">_. </w:t>
      </w:r>
      <w:r w:rsidR="006C6764">
        <w:rPr>
          <w:rFonts w:ascii="Times New Roman" w:eastAsia="MS Mincho" w:hAnsi="Times New Roman"/>
          <w:bCs/>
          <w:sz w:val="24"/>
        </w:rPr>
        <w:t>2023</w:t>
      </w:r>
      <w:r w:rsidR="007905F6">
        <w:rPr>
          <w:rFonts w:ascii="Times New Roman" w:eastAsia="MS Mincho" w:hAnsi="Times New Roman"/>
          <w:bCs/>
          <w:sz w:val="24"/>
        </w:rPr>
        <w:t xml:space="preserve">. </w:t>
      </w:r>
      <w:r w:rsidR="007905F6">
        <w:rPr>
          <w:rFonts w:ascii="Times New Roman" w:eastAsia="MS Mincho" w:hAnsi="Times New Roman"/>
          <w:bCs/>
          <w:i/>
          <w:sz w:val="24"/>
        </w:rPr>
        <w:t>Polar Expeditions:</w:t>
      </w:r>
      <w:r w:rsidR="00DF0A8B">
        <w:rPr>
          <w:rFonts w:ascii="Times New Roman" w:eastAsia="MS Mincho" w:hAnsi="Times New Roman"/>
          <w:bCs/>
          <w:i/>
          <w:sz w:val="24"/>
        </w:rPr>
        <w:t xml:space="preserve"> Discovering Rituals of Success within</w:t>
      </w:r>
      <w:r w:rsidR="00311511">
        <w:rPr>
          <w:rFonts w:eastAsia="MS Mincho"/>
          <w:bCs/>
          <w:i/>
        </w:rPr>
        <w:t xml:space="preserve"> </w:t>
      </w:r>
      <w:r w:rsidR="00DF0A8B">
        <w:rPr>
          <w:rFonts w:ascii="Times New Roman" w:eastAsia="MS Mincho" w:hAnsi="Times New Roman"/>
          <w:bCs/>
          <w:i/>
          <w:sz w:val="24"/>
        </w:rPr>
        <w:t>Hazardous</w:t>
      </w:r>
      <w:r>
        <w:rPr>
          <w:rFonts w:ascii="Times New Roman" w:eastAsia="MS Mincho" w:hAnsi="Times New Roman"/>
          <w:bCs/>
          <w:i/>
          <w:sz w:val="24"/>
        </w:rPr>
        <w:t xml:space="preserve"> </w:t>
      </w:r>
      <w:r>
        <w:rPr>
          <w:rFonts w:ascii="Times New Roman" w:eastAsia="MS Mincho" w:hAnsi="Times New Roman"/>
          <w:bCs/>
          <w:i/>
          <w:sz w:val="24"/>
        </w:rPr>
        <w:tab/>
      </w:r>
      <w:r w:rsidR="00DF0A8B">
        <w:rPr>
          <w:rFonts w:ascii="Times New Roman" w:eastAsia="MS Mincho" w:hAnsi="Times New Roman"/>
          <w:bCs/>
          <w:i/>
          <w:sz w:val="24"/>
        </w:rPr>
        <w:t>Endeavors</w:t>
      </w:r>
      <w:r w:rsidR="007905F6">
        <w:rPr>
          <w:rFonts w:ascii="Times New Roman" w:eastAsia="MS Mincho" w:hAnsi="Times New Roman"/>
          <w:bCs/>
          <w:sz w:val="24"/>
        </w:rPr>
        <w:t>.</w:t>
      </w:r>
      <w:r w:rsidR="00DF0A8B">
        <w:rPr>
          <w:rFonts w:ascii="Times New Roman" w:eastAsia="MS Mincho" w:hAnsi="Times New Roman"/>
          <w:bCs/>
          <w:sz w:val="24"/>
        </w:rPr>
        <w:t xml:space="preserve"> N</w:t>
      </w:r>
      <w:r w:rsidR="007905F6">
        <w:rPr>
          <w:rFonts w:ascii="Times New Roman" w:eastAsia="MS Mincho" w:hAnsi="Times New Roman"/>
          <w:bCs/>
          <w:sz w:val="24"/>
        </w:rPr>
        <w:t>ew York</w:t>
      </w:r>
      <w:r w:rsidR="00C624F8">
        <w:rPr>
          <w:rFonts w:ascii="Times New Roman" w:eastAsia="MS Mincho" w:hAnsi="Times New Roman"/>
          <w:bCs/>
          <w:sz w:val="24"/>
        </w:rPr>
        <w:t xml:space="preserve"> and London</w:t>
      </w:r>
      <w:r w:rsidR="007905F6">
        <w:rPr>
          <w:rFonts w:ascii="Times New Roman" w:eastAsia="MS Mincho" w:hAnsi="Times New Roman"/>
          <w:bCs/>
          <w:sz w:val="24"/>
        </w:rPr>
        <w:t>: Routledge</w:t>
      </w:r>
      <w:r w:rsidR="00773D98">
        <w:rPr>
          <w:rFonts w:ascii="Times New Roman" w:eastAsia="MS Mincho" w:hAnsi="Times New Roman"/>
          <w:bCs/>
          <w:sz w:val="24"/>
        </w:rPr>
        <w:t>.</w:t>
      </w:r>
    </w:p>
    <w:p w14:paraId="5EEC084A" w14:textId="1F4FE3DF" w:rsidR="006C6764" w:rsidRPr="00FC1643" w:rsidRDefault="00773D98" w:rsidP="00FC1643">
      <w:pPr>
        <w:pStyle w:val="PlainText"/>
        <w:rPr>
          <w:rFonts w:ascii="Times New Roman" w:eastAsia="MS Mincho" w:hAnsi="Times New Roman"/>
          <w:sz w:val="24"/>
        </w:rPr>
      </w:pPr>
      <w:r>
        <w:rPr>
          <w:rFonts w:ascii="Times New Roman" w:eastAsia="MS Mincho" w:hAnsi="Times New Roman"/>
          <w:bCs/>
          <w:sz w:val="24"/>
        </w:rPr>
        <w:tab/>
        <w:t xml:space="preserve">See:  </w:t>
      </w:r>
      <w:hyperlink r:id="rId13" w:history="1">
        <w:r w:rsidRPr="008F31AC">
          <w:rPr>
            <w:rStyle w:val="Hyperlink"/>
            <w:rFonts w:ascii="Calibri" w:hAnsi="Calibri" w:cs="Calibri"/>
            <w:sz w:val="22"/>
            <w:szCs w:val="22"/>
          </w:rPr>
          <w:t>https://routledge.pub/Polar-Expeditions</w:t>
        </w:r>
      </w:hyperlink>
      <w:r w:rsidR="006C6764">
        <w:rPr>
          <w:rStyle w:val="Hyperlink"/>
          <w:rFonts w:ascii="Calibri" w:hAnsi="Calibri" w:cs="Calibri"/>
          <w:sz w:val="22"/>
          <w:szCs w:val="22"/>
        </w:rPr>
        <w:t xml:space="preserve">      </w:t>
      </w:r>
    </w:p>
    <w:p w14:paraId="22E34975" w14:textId="34129991" w:rsidR="007905F6" w:rsidRPr="006C6764" w:rsidRDefault="006C6764" w:rsidP="007905F6">
      <w:pPr>
        <w:pStyle w:val="PlainText"/>
        <w:rPr>
          <w:rFonts w:ascii="Times New Roman" w:eastAsia="MS Mincho" w:hAnsi="Times New Roman"/>
          <w:bCs/>
          <w:i/>
          <w:sz w:val="24"/>
        </w:rPr>
      </w:pPr>
      <w:r>
        <w:rPr>
          <w:rFonts w:ascii="Times New Roman" w:eastAsia="MS Mincho" w:hAnsi="Times New Roman"/>
          <w:bCs/>
          <w:sz w:val="24"/>
        </w:rPr>
        <w:t xml:space="preserve">    </w:t>
      </w:r>
    </w:p>
    <w:p w14:paraId="0485C1A8" w14:textId="7F72B347" w:rsidR="007905F6"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_____. In Progress. </w:t>
      </w:r>
      <w:r>
        <w:rPr>
          <w:rFonts w:ascii="Times New Roman" w:eastAsia="MS Mincho" w:hAnsi="Times New Roman"/>
          <w:bCs/>
          <w:i/>
          <w:sz w:val="24"/>
        </w:rPr>
        <w:t>Persecut</w:t>
      </w:r>
      <w:r w:rsidR="00EE03FF">
        <w:rPr>
          <w:rFonts w:ascii="Times New Roman" w:eastAsia="MS Mincho" w:hAnsi="Times New Roman"/>
          <w:bCs/>
          <w:i/>
          <w:sz w:val="24"/>
        </w:rPr>
        <w:t>ion, Ritual, and Groups: Principles and Cases</w:t>
      </w:r>
      <w:r w:rsidR="0001663A">
        <w:rPr>
          <w:rFonts w:ascii="Times New Roman" w:eastAsia="MS Mincho" w:hAnsi="Times New Roman"/>
          <w:bCs/>
          <w:iCs/>
          <w:sz w:val="24"/>
        </w:rPr>
        <w:t xml:space="preserve"> (Working </w:t>
      </w:r>
      <w:r w:rsidR="0001663A">
        <w:rPr>
          <w:rFonts w:ascii="Times New Roman" w:eastAsia="MS Mincho" w:hAnsi="Times New Roman"/>
          <w:bCs/>
          <w:iCs/>
          <w:sz w:val="24"/>
        </w:rPr>
        <w:tab/>
        <w:t>Title)</w:t>
      </w:r>
      <w:r>
        <w:rPr>
          <w:rFonts w:ascii="Times New Roman" w:eastAsia="MS Mincho" w:hAnsi="Times New Roman"/>
          <w:bCs/>
          <w:sz w:val="24"/>
        </w:rPr>
        <w:t>. New York</w:t>
      </w:r>
      <w:r w:rsidR="001B4A04">
        <w:rPr>
          <w:rFonts w:ascii="Times New Roman" w:eastAsia="MS Mincho" w:hAnsi="Times New Roman"/>
          <w:bCs/>
          <w:sz w:val="24"/>
        </w:rPr>
        <w:t xml:space="preserve"> and London</w:t>
      </w:r>
      <w:r w:rsidR="00EE03FF">
        <w:rPr>
          <w:rFonts w:ascii="Times New Roman" w:eastAsia="MS Mincho" w:hAnsi="Times New Roman"/>
          <w:bCs/>
          <w:sz w:val="24"/>
        </w:rPr>
        <w:t xml:space="preserve">: </w:t>
      </w:r>
      <w:r>
        <w:rPr>
          <w:rFonts w:ascii="Times New Roman" w:eastAsia="MS Mincho" w:hAnsi="Times New Roman"/>
          <w:bCs/>
          <w:sz w:val="24"/>
        </w:rPr>
        <w:t xml:space="preserve">Routledge. </w:t>
      </w:r>
    </w:p>
    <w:p w14:paraId="1A630DB2" w14:textId="77777777" w:rsidR="007905F6" w:rsidRDefault="007905F6" w:rsidP="007905F6">
      <w:pPr>
        <w:pStyle w:val="PlainText"/>
        <w:rPr>
          <w:rFonts w:ascii="Times New Roman" w:eastAsia="MS Mincho" w:hAnsi="Times New Roman"/>
          <w:bCs/>
          <w:sz w:val="24"/>
        </w:rPr>
      </w:pPr>
    </w:p>
    <w:p w14:paraId="651119F6" w14:textId="6CFE46EC" w:rsidR="007905F6" w:rsidRPr="00E57245" w:rsidRDefault="007905F6" w:rsidP="007905F6">
      <w:pPr>
        <w:pStyle w:val="PlainText"/>
        <w:rPr>
          <w:rFonts w:ascii="Times New Roman" w:eastAsia="MS Mincho" w:hAnsi="Times New Roman"/>
          <w:sz w:val="24"/>
        </w:rPr>
      </w:pPr>
      <w:r>
        <w:rPr>
          <w:rFonts w:ascii="Times New Roman" w:eastAsia="MS Mincho" w:hAnsi="Times New Roman"/>
          <w:sz w:val="24"/>
        </w:rPr>
        <w:t>Knottnerus, J. David and Phyllis E. Berry. 2002. “Spartan Society: Structural</w:t>
      </w:r>
      <w:r w:rsidR="003A225C">
        <w:rPr>
          <w:rFonts w:ascii="Times New Roman" w:eastAsia="MS Mincho" w:hAnsi="Times New Roman"/>
          <w:sz w:val="24"/>
        </w:rPr>
        <w:t xml:space="preserve"> </w:t>
      </w:r>
      <w:r w:rsidR="003A225C">
        <w:rPr>
          <w:rFonts w:ascii="Times New Roman" w:eastAsia="MS Mincho" w:hAnsi="Times New Roman"/>
          <w:sz w:val="24"/>
        </w:rPr>
        <w:tab/>
      </w:r>
      <w:r>
        <w:rPr>
          <w:rFonts w:ascii="Times New Roman" w:eastAsia="MS Mincho" w:hAnsi="Times New Roman"/>
          <w:sz w:val="24"/>
        </w:rPr>
        <w:t xml:space="preserve">Ritualization in an Ancient Social System.” </w:t>
      </w:r>
      <w:r>
        <w:rPr>
          <w:rFonts w:ascii="Times New Roman" w:eastAsia="MS Mincho" w:hAnsi="Times New Roman"/>
          <w:i/>
          <w:iCs/>
          <w:sz w:val="24"/>
        </w:rPr>
        <w:t>Humboldt Journal of Social Relations</w:t>
      </w:r>
    </w:p>
    <w:p w14:paraId="381A4B89" w14:textId="591F8122"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 </w:t>
      </w:r>
      <w:r>
        <w:rPr>
          <w:rFonts w:ascii="Times New Roman" w:eastAsia="MS Mincho" w:hAnsi="Times New Roman"/>
          <w:sz w:val="24"/>
        </w:rPr>
        <w:tab/>
        <w:t>27:1-42.</w:t>
      </w:r>
    </w:p>
    <w:p w14:paraId="757844F5" w14:textId="77777777" w:rsidR="00AC19F3" w:rsidRDefault="00AC19F3" w:rsidP="007905F6">
      <w:pPr>
        <w:pStyle w:val="PlainText"/>
        <w:rPr>
          <w:rFonts w:ascii="Times New Roman" w:eastAsia="MS Mincho" w:hAnsi="Times New Roman"/>
          <w:sz w:val="24"/>
        </w:rPr>
      </w:pPr>
    </w:p>
    <w:p w14:paraId="63D09226" w14:textId="1D4EDCC5"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and David G. </w:t>
      </w:r>
      <w:proofErr w:type="spellStart"/>
      <w:r>
        <w:rPr>
          <w:rFonts w:ascii="Times New Roman" w:eastAsia="MS Mincho" w:hAnsi="Times New Roman"/>
          <w:sz w:val="24"/>
        </w:rPr>
        <w:t>LoConto</w:t>
      </w:r>
      <w:proofErr w:type="spellEnd"/>
      <w:r>
        <w:rPr>
          <w:rFonts w:ascii="Times New Roman" w:eastAsia="MS Mincho" w:hAnsi="Times New Roman"/>
          <w:sz w:val="24"/>
        </w:rPr>
        <w:t>. 2003. “Strategic Ritualization and</w:t>
      </w:r>
    </w:p>
    <w:p w14:paraId="5383A24E"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Ethnicity: A Typology and Analysis of Ritual Enactments in an Italian American Community.” </w:t>
      </w:r>
      <w:r>
        <w:rPr>
          <w:rFonts w:ascii="Times New Roman" w:eastAsia="MS Mincho" w:hAnsi="Times New Roman"/>
          <w:i/>
          <w:iCs/>
          <w:sz w:val="24"/>
        </w:rPr>
        <w:t>Sociological Spectrum</w:t>
      </w:r>
      <w:r>
        <w:rPr>
          <w:rFonts w:ascii="Times New Roman" w:eastAsia="MS Mincho" w:hAnsi="Times New Roman"/>
          <w:sz w:val="24"/>
        </w:rPr>
        <w:t xml:space="preserve"> 23:425-461. </w:t>
      </w:r>
    </w:p>
    <w:p w14:paraId="7BF676C1" w14:textId="77777777" w:rsidR="007905F6" w:rsidRDefault="007905F6" w:rsidP="007905F6">
      <w:pPr>
        <w:pStyle w:val="PlainText"/>
        <w:rPr>
          <w:rFonts w:ascii="Times New Roman" w:eastAsia="MS Mincho" w:hAnsi="Times New Roman"/>
          <w:sz w:val="24"/>
        </w:rPr>
      </w:pPr>
    </w:p>
    <w:p w14:paraId="3936C3F3"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David L. Monk, and Edward Jones. 1999. "The Slave </w:t>
      </w:r>
    </w:p>
    <w:p w14:paraId="0508023E" w14:textId="711C495B"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Plantation System from a Total Institution Perspective." Pp. 17-27 In </w:t>
      </w:r>
      <w:r>
        <w:rPr>
          <w:rFonts w:ascii="Times New Roman" w:eastAsia="MS Mincho" w:hAnsi="Times New Roman"/>
          <w:i/>
          <w:sz w:val="24"/>
        </w:rPr>
        <w:t>Plantation Society and Race Relations: The Origins of Inequality</w:t>
      </w:r>
      <w:r>
        <w:rPr>
          <w:rFonts w:ascii="Times New Roman" w:eastAsia="MS Mincho" w:hAnsi="Times New Roman"/>
          <w:sz w:val="24"/>
        </w:rPr>
        <w:t>, edited by Thomas J. Durant, Jr. and J. David Knottnerus. Westport, CT: Praeger.</w:t>
      </w:r>
    </w:p>
    <w:p w14:paraId="7F6E9561" w14:textId="77777777" w:rsidR="002B5A4F" w:rsidRDefault="002B5A4F" w:rsidP="007905F6">
      <w:pPr>
        <w:pStyle w:val="PlainText"/>
        <w:rPr>
          <w:rFonts w:ascii="Times New Roman" w:eastAsia="MS Mincho" w:hAnsi="Times New Roman"/>
          <w:sz w:val="24"/>
        </w:rPr>
      </w:pPr>
    </w:p>
    <w:p w14:paraId="1347A9BB" w14:textId="256DC6C1"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Jason S. Ulsperger, Summer Cummins, and Elaina Osteen. 2006. </w:t>
      </w:r>
    </w:p>
    <w:p w14:paraId="3F472FDE"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“Exposing Enron: Media Representations of Ritualized Deviance in Corporate </w:t>
      </w:r>
    </w:p>
    <w:p w14:paraId="290435AF"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Culture.” </w:t>
      </w:r>
      <w:r>
        <w:rPr>
          <w:rFonts w:ascii="Times New Roman" w:eastAsia="MS Mincho" w:hAnsi="Times New Roman"/>
          <w:i/>
          <w:iCs/>
          <w:sz w:val="24"/>
        </w:rPr>
        <w:t>Crime, Media, Culture: An International Journal</w:t>
      </w:r>
      <w:r>
        <w:rPr>
          <w:rFonts w:ascii="Times New Roman" w:eastAsia="MS Mincho" w:hAnsi="Times New Roman"/>
          <w:sz w:val="24"/>
        </w:rPr>
        <w:t xml:space="preserve"> 2:177-195. </w:t>
      </w:r>
    </w:p>
    <w:p w14:paraId="218C52D8" w14:textId="77777777" w:rsidR="007905F6" w:rsidRDefault="007905F6" w:rsidP="007905F6">
      <w:pPr>
        <w:pStyle w:val="PlainText"/>
        <w:rPr>
          <w:rFonts w:ascii="Times New Roman" w:eastAsia="MS Mincho" w:hAnsi="Times New Roman"/>
          <w:sz w:val="24"/>
        </w:rPr>
      </w:pPr>
    </w:p>
    <w:p w14:paraId="1F52DAE6" w14:textId="77777777" w:rsidR="007905F6" w:rsidRDefault="007905F6" w:rsidP="007905F6">
      <w:pPr>
        <w:pStyle w:val="PlainText"/>
        <w:rPr>
          <w:rFonts w:ascii="Times New Roman" w:eastAsia="MS Mincho" w:hAnsi="Times New Roman"/>
          <w:i/>
          <w:sz w:val="24"/>
        </w:rPr>
      </w:pPr>
      <w:r>
        <w:rPr>
          <w:rFonts w:ascii="Times New Roman" w:eastAsia="MS Mincho" w:hAnsi="Times New Roman"/>
          <w:sz w:val="24"/>
        </w:rPr>
        <w:t xml:space="preserve">Knottnerus, J. David and </w:t>
      </w:r>
      <w:proofErr w:type="spellStart"/>
      <w:r>
        <w:rPr>
          <w:rFonts w:ascii="Times New Roman" w:eastAsia="MS Mincho" w:hAnsi="Times New Roman"/>
          <w:sz w:val="24"/>
        </w:rPr>
        <w:t>Frédérique</w:t>
      </w:r>
      <w:proofErr w:type="spellEnd"/>
      <w:r>
        <w:rPr>
          <w:rFonts w:ascii="Times New Roman" w:eastAsia="MS Mincho" w:hAnsi="Times New Roman"/>
          <w:sz w:val="24"/>
        </w:rPr>
        <w:t xml:space="preserve"> Van de Poel-Knottnerus. 1999. </w:t>
      </w:r>
      <w:r>
        <w:rPr>
          <w:rFonts w:ascii="Times New Roman" w:eastAsia="MS Mincho" w:hAnsi="Times New Roman"/>
          <w:i/>
          <w:sz w:val="24"/>
        </w:rPr>
        <w:t>The Social Worlds of</w:t>
      </w:r>
    </w:p>
    <w:p w14:paraId="48A46665"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i/>
          <w:sz w:val="24"/>
        </w:rPr>
        <w:t>Male and Female Children in the Nineteenth Century French Educational System: Youth, Rituals and Elites</w:t>
      </w:r>
      <w:r>
        <w:rPr>
          <w:rFonts w:ascii="Times New Roman" w:eastAsia="MS Mincho" w:hAnsi="Times New Roman"/>
          <w:sz w:val="24"/>
        </w:rPr>
        <w:t xml:space="preserve">. Lewiston, NY: Edwin </w:t>
      </w:r>
      <w:proofErr w:type="spellStart"/>
      <w:r>
        <w:rPr>
          <w:rFonts w:ascii="Times New Roman" w:eastAsia="MS Mincho" w:hAnsi="Times New Roman"/>
          <w:sz w:val="24"/>
        </w:rPr>
        <w:t>Mellen</w:t>
      </w:r>
      <w:proofErr w:type="spellEnd"/>
      <w:r>
        <w:rPr>
          <w:rFonts w:ascii="Times New Roman" w:eastAsia="MS Mincho" w:hAnsi="Times New Roman"/>
          <w:sz w:val="24"/>
        </w:rPr>
        <w:t xml:space="preserve"> Press. </w:t>
      </w:r>
    </w:p>
    <w:p w14:paraId="51A221FE" w14:textId="77777777" w:rsidR="00F02D11" w:rsidRDefault="00F02D11" w:rsidP="007905F6">
      <w:pPr>
        <w:pStyle w:val="PlainText"/>
        <w:rPr>
          <w:rFonts w:ascii="Times New Roman" w:eastAsia="MS Mincho" w:hAnsi="Times New Roman"/>
          <w:sz w:val="24"/>
        </w:rPr>
      </w:pPr>
    </w:p>
    <w:p w14:paraId="20EA347D" w14:textId="2872A7F5" w:rsidR="007905F6" w:rsidRPr="002217CF"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Jean L. Van </w:t>
      </w:r>
      <w:proofErr w:type="spellStart"/>
      <w:r>
        <w:rPr>
          <w:rFonts w:ascii="Times New Roman" w:eastAsia="MS Mincho" w:hAnsi="Times New Roman"/>
          <w:sz w:val="24"/>
        </w:rPr>
        <w:t>Deli</w:t>
      </w:r>
      <w:r w:rsidR="00127203">
        <w:rPr>
          <w:rFonts w:ascii="Times New Roman" w:eastAsia="MS Mincho" w:hAnsi="Times New Roman"/>
          <w:sz w:val="24"/>
        </w:rPr>
        <w:t>nder</w:t>
      </w:r>
      <w:proofErr w:type="spellEnd"/>
      <w:r w:rsidR="00127203">
        <w:rPr>
          <w:rFonts w:ascii="Times New Roman" w:eastAsia="MS Mincho" w:hAnsi="Times New Roman"/>
          <w:sz w:val="24"/>
        </w:rPr>
        <w:t xml:space="preserve">, and Jennifer Edwards. </w:t>
      </w:r>
      <w:r w:rsidR="003F4A63">
        <w:rPr>
          <w:rFonts w:ascii="Times New Roman" w:eastAsia="MS Mincho" w:hAnsi="Times New Roman"/>
          <w:sz w:val="24"/>
        </w:rPr>
        <w:t>2016 [2011]</w:t>
      </w:r>
      <w:r w:rsidR="00510082">
        <w:rPr>
          <w:rFonts w:ascii="Times New Roman" w:eastAsia="MS Mincho" w:hAnsi="Times New Roman"/>
          <w:sz w:val="24"/>
        </w:rPr>
        <w:t xml:space="preserve">. </w:t>
      </w:r>
      <w:r w:rsidR="00510082">
        <w:rPr>
          <w:rFonts w:ascii="Times New Roman" w:eastAsia="MS Mincho" w:hAnsi="Times New Roman"/>
          <w:sz w:val="24"/>
        </w:rPr>
        <w:tab/>
      </w:r>
      <w:r w:rsidR="003F4A63">
        <w:rPr>
          <w:rFonts w:ascii="Times New Roman" w:eastAsia="MS Mincho" w:hAnsi="Times New Roman"/>
          <w:sz w:val="24"/>
        </w:rPr>
        <w:t xml:space="preserve">“Strategic </w:t>
      </w:r>
      <w:r>
        <w:rPr>
          <w:rFonts w:ascii="Times New Roman" w:eastAsia="MS Mincho" w:hAnsi="Times New Roman"/>
          <w:sz w:val="24"/>
        </w:rPr>
        <w:t xml:space="preserve">Ritualization and Power: Nazi Germany, The Orange Order, and Native </w:t>
      </w:r>
      <w:r>
        <w:rPr>
          <w:rFonts w:ascii="Times New Roman" w:eastAsia="MS Mincho" w:hAnsi="Times New Roman"/>
          <w:sz w:val="24"/>
        </w:rPr>
        <w:tab/>
        <w:t xml:space="preserve">Americans” Pp. 73-105 in </w:t>
      </w:r>
      <w:r>
        <w:rPr>
          <w:rFonts w:ascii="Times New Roman" w:eastAsia="MS Mincho" w:hAnsi="Times New Roman"/>
          <w:i/>
          <w:iCs/>
          <w:sz w:val="24"/>
        </w:rPr>
        <w:t>Ritual as a Missing Link: Sociology,</w:t>
      </w:r>
      <w:r>
        <w:rPr>
          <w:rFonts w:ascii="Times New Roman" w:eastAsia="MS Mincho" w:hAnsi="Times New Roman"/>
          <w:i/>
          <w:sz w:val="24"/>
        </w:rPr>
        <w:t xml:space="preserve"> Structural </w:t>
      </w:r>
      <w:r>
        <w:rPr>
          <w:rFonts w:ascii="Times New Roman" w:eastAsia="MS Mincho" w:hAnsi="Times New Roman"/>
          <w:i/>
          <w:sz w:val="24"/>
        </w:rPr>
        <w:tab/>
        <w:t>Ritualization Theory and Research</w:t>
      </w:r>
      <w:r w:rsidR="00127203">
        <w:rPr>
          <w:rFonts w:ascii="Times New Roman" w:eastAsia="MS Mincho" w:hAnsi="Times New Roman"/>
          <w:sz w:val="24"/>
        </w:rPr>
        <w:t>. New York</w:t>
      </w:r>
      <w:r w:rsidR="003F4A63">
        <w:rPr>
          <w:rFonts w:ascii="Times New Roman" w:eastAsia="MS Mincho" w:hAnsi="Times New Roman"/>
          <w:sz w:val="24"/>
        </w:rPr>
        <w:t xml:space="preserve"> and London</w:t>
      </w:r>
      <w:r w:rsidR="00127203">
        <w:rPr>
          <w:rFonts w:ascii="Times New Roman" w:eastAsia="MS Mincho" w:hAnsi="Times New Roman"/>
          <w:sz w:val="24"/>
        </w:rPr>
        <w:t>: Routledge</w:t>
      </w:r>
      <w:r>
        <w:rPr>
          <w:rFonts w:ascii="Times New Roman" w:eastAsia="MS Mincho" w:hAnsi="Times New Roman"/>
          <w:sz w:val="24"/>
        </w:rPr>
        <w:t xml:space="preserve">. </w:t>
      </w:r>
    </w:p>
    <w:p w14:paraId="53EC761A" w14:textId="77777777" w:rsidR="007905F6" w:rsidRDefault="007905F6" w:rsidP="007905F6">
      <w:pPr>
        <w:pStyle w:val="PlainText"/>
        <w:rPr>
          <w:rFonts w:ascii="Times New Roman" w:eastAsia="MS Mincho" w:hAnsi="Times New Roman"/>
          <w:bCs/>
          <w:sz w:val="24"/>
        </w:rPr>
      </w:pPr>
    </w:p>
    <w:p w14:paraId="317BA35B" w14:textId="77777777" w:rsidR="007905F6" w:rsidRDefault="007905F6" w:rsidP="007905F6">
      <w:r>
        <w:lastRenderedPageBreak/>
        <w:t xml:space="preserve">Liang, Bin, J. David Knottnerus, and Michael A. Long. 2016. </w:t>
      </w:r>
      <w:r>
        <w:rPr>
          <w:rFonts w:eastAsia="MS Mincho"/>
          <w:bCs/>
        </w:rPr>
        <w:t>"</w:t>
      </w:r>
      <w:r>
        <w:t xml:space="preserve">A Theoretical Model of </w:t>
      </w:r>
    </w:p>
    <w:p w14:paraId="6F36A0B7" w14:textId="77777777" w:rsidR="007905F6" w:rsidRDefault="007905F6" w:rsidP="007905F6">
      <w:pPr>
        <w:rPr>
          <w:i/>
        </w:rPr>
      </w:pPr>
      <w:r>
        <w:tab/>
        <w:t xml:space="preserve">Drug/DUI Courts: An Application of Structural Ritualization Theory." </w:t>
      </w:r>
      <w:r>
        <w:rPr>
          <w:i/>
        </w:rPr>
        <w:t xml:space="preserve">American </w:t>
      </w:r>
    </w:p>
    <w:p w14:paraId="7AC8B699" w14:textId="53FEEBC2" w:rsidR="007905F6" w:rsidRPr="00F02D11" w:rsidRDefault="007905F6" w:rsidP="00F02D11">
      <w:r>
        <w:rPr>
          <w:i/>
        </w:rPr>
        <w:tab/>
        <w:t>Journal of Criminal Justice</w:t>
      </w:r>
      <w:r>
        <w:t xml:space="preserve"> 41:31-46.  </w:t>
      </w:r>
    </w:p>
    <w:p w14:paraId="67EEBBC7" w14:textId="77777777" w:rsidR="005C0DA0" w:rsidRDefault="005C0DA0" w:rsidP="007905F6">
      <w:pPr>
        <w:pStyle w:val="PlainText"/>
        <w:rPr>
          <w:rFonts w:ascii="Times New Roman" w:eastAsia="MS Mincho" w:hAnsi="Times New Roman"/>
          <w:bCs/>
          <w:sz w:val="24"/>
        </w:rPr>
      </w:pPr>
    </w:p>
    <w:p w14:paraId="0111FAEE" w14:textId="6CC54B82" w:rsidR="007905F6" w:rsidRPr="001B5660"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Lin, </w:t>
      </w:r>
      <w:proofErr w:type="spellStart"/>
      <w:r>
        <w:rPr>
          <w:rFonts w:ascii="Times New Roman" w:eastAsia="MS Mincho" w:hAnsi="Times New Roman"/>
          <w:bCs/>
          <w:sz w:val="24"/>
        </w:rPr>
        <w:t>Xiaohua</w:t>
      </w:r>
      <w:proofErr w:type="spellEnd"/>
      <w:r>
        <w:rPr>
          <w:rFonts w:ascii="Times New Roman" w:eastAsia="MS Mincho" w:hAnsi="Times New Roman"/>
          <w:bCs/>
          <w:sz w:val="24"/>
        </w:rPr>
        <w:t xml:space="preserve">, Jian Guan, and J. David Knottnerus. 2011. “Organizational and Leadership </w:t>
      </w:r>
      <w:r>
        <w:rPr>
          <w:rFonts w:ascii="Times New Roman" w:eastAsia="MS Mincho" w:hAnsi="Times New Roman"/>
          <w:bCs/>
          <w:sz w:val="24"/>
        </w:rPr>
        <w:tab/>
        <w:t xml:space="preserve">Practice of Micro Ethnic Entrepreneurship in Multicultural Context: A Structural </w:t>
      </w:r>
      <w:r>
        <w:rPr>
          <w:rFonts w:ascii="Times New Roman" w:eastAsia="MS Mincho" w:hAnsi="Times New Roman"/>
          <w:bCs/>
          <w:sz w:val="24"/>
        </w:rPr>
        <w:tab/>
        <w:t xml:space="preserve">Reproduction Analysis.” </w:t>
      </w:r>
      <w:r>
        <w:rPr>
          <w:rFonts w:ascii="Times New Roman" w:eastAsia="MS Mincho" w:hAnsi="Times New Roman"/>
          <w:bCs/>
          <w:i/>
          <w:sz w:val="24"/>
        </w:rPr>
        <w:t xml:space="preserve">International Journal of Business </w:t>
      </w:r>
      <w:r>
        <w:rPr>
          <w:rFonts w:ascii="Times New Roman" w:eastAsia="MS Mincho" w:hAnsi="Times New Roman"/>
          <w:bCs/>
          <w:i/>
          <w:sz w:val="24"/>
        </w:rPr>
        <w:tab/>
        <w:t>Anthropology</w:t>
      </w:r>
      <w:r>
        <w:rPr>
          <w:rFonts w:ascii="Times New Roman" w:eastAsia="MS Mincho" w:hAnsi="Times New Roman"/>
          <w:bCs/>
          <w:sz w:val="24"/>
        </w:rPr>
        <w:t xml:space="preserve"> 2: 48- </w:t>
      </w:r>
      <w:r>
        <w:rPr>
          <w:rFonts w:ascii="Times New Roman" w:eastAsia="MS Mincho" w:hAnsi="Times New Roman"/>
          <w:bCs/>
          <w:sz w:val="24"/>
        </w:rPr>
        <w:tab/>
        <w:t xml:space="preserve">65.   </w:t>
      </w:r>
    </w:p>
    <w:p w14:paraId="65D9F116" w14:textId="77777777" w:rsidR="0089396A" w:rsidRDefault="0089396A" w:rsidP="007905F6">
      <w:pPr>
        <w:pStyle w:val="PlainText"/>
        <w:rPr>
          <w:rFonts w:ascii="Times New Roman" w:eastAsia="MS Mincho" w:hAnsi="Times New Roman"/>
          <w:sz w:val="24"/>
        </w:rPr>
      </w:pPr>
    </w:p>
    <w:p w14:paraId="4BCCE108" w14:textId="106DF844" w:rsidR="007905F6" w:rsidRDefault="007905F6" w:rsidP="007905F6">
      <w:pPr>
        <w:pStyle w:val="PlainText"/>
        <w:rPr>
          <w:rFonts w:ascii="Times New Roman" w:eastAsia="MS Mincho" w:hAnsi="Times New Roman"/>
          <w:sz w:val="24"/>
        </w:rPr>
      </w:pPr>
      <w:proofErr w:type="spellStart"/>
      <w:r>
        <w:rPr>
          <w:rFonts w:ascii="Times New Roman" w:eastAsia="MS Mincho" w:hAnsi="Times New Roman"/>
          <w:sz w:val="24"/>
        </w:rPr>
        <w:t>Meij</w:t>
      </w:r>
      <w:proofErr w:type="spellEnd"/>
      <w:r>
        <w:rPr>
          <w:rFonts w:ascii="Times New Roman" w:eastAsia="MS Mincho" w:hAnsi="Times New Roman"/>
          <w:sz w:val="24"/>
        </w:rPr>
        <w:t>, Jan-</w:t>
      </w:r>
      <w:proofErr w:type="spellStart"/>
      <w:r>
        <w:rPr>
          <w:rFonts w:ascii="Times New Roman" w:eastAsia="MS Mincho" w:hAnsi="Times New Roman"/>
          <w:sz w:val="24"/>
        </w:rPr>
        <w:t>Martijn</w:t>
      </w:r>
      <w:proofErr w:type="spellEnd"/>
      <w:r>
        <w:rPr>
          <w:rFonts w:ascii="Times New Roman" w:eastAsia="MS Mincho" w:hAnsi="Times New Roman"/>
          <w:sz w:val="24"/>
        </w:rPr>
        <w:t xml:space="preserve">, Meghan D. </w:t>
      </w:r>
      <w:proofErr w:type="spellStart"/>
      <w:r>
        <w:rPr>
          <w:rFonts w:ascii="Times New Roman" w:eastAsia="MS Mincho" w:hAnsi="Times New Roman"/>
          <w:sz w:val="24"/>
        </w:rPr>
        <w:t>Probstfield</w:t>
      </w:r>
      <w:proofErr w:type="spellEnd"/>
      <w:r>
        <w:rPr>
          <w:rFonts w:ascii="Times New Roman" w:eastAsia="MS Mincho" w:hAnsi="Times New Roman"/>
          <w:sz w:val="24"/>
        </w:rPr>
        <w:t>, Joseph M. Simpson, and J. David Knottnerus.</w:t>
      </w:r>
    </w:p>
    <w:p w14:paraId="0DE1E031"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2013. “Moving Past Violence and Vulgarity: Structural Ritualization and Constructed Meaning in the Heavy Metal Subculture.” Pp. 60-69 in </w:t>
      </w:r>
      <w:r>
        <w:rPr>
          <w:rFonts w:ascii="Times New Roman" w:eastAsia="MS Mincho" w:hAnsi="Times New Roman"/>
          <w:i/>
          <w:sz w:val="24"/>
        </w:rPr>
        <w:t>Music Sociology: Examining the Role of Music in Social Life</w:t>
      </w:r>
      <w:r>
        <w:rPr>
          <w:rFonts w:ascii="Times New Roman" w:eastAsia="MS Mincho" w:hAnsi="Times New Roman"/>
          <w:sz w:val="24"/>
        </w:rPr>
        <w:t>, edited by Sara Towe Horsfall, Jan-</w:t>
      </w:r>
      <w:proofErr w:type="spellStart"/>
      <w:r>
        <w:rPr>
          <w:rFonts w:ascii="Times New Roman" w:eastAsia="MS Mincho" w:hAnsi="Times New Roman"/>
          <w:sz w:val="24"/>
        </w:rPr>
        <w:t>Martijn</w:t>
      </w:r>
      <w:proofErr w:type="spellEnd"/>
      <w:r>
        <w:rPr>
          <w:rFonts w:ascii="Times New Roman" w:eastAsia="MS Mincho" w:hAnsi="Times New Roman"/>
          <w:sz w:val="24"/>
        </w:rPr>
        <w:t xml:space="preserve"> </w:t>
      </w:r>
      <w:proofErr w:type="spellStart"/>
      <w:r>
        <w:rPr>
          <w:rFonts w:ascii="Times New Roman" w:eastAsia="MS Mincho" w:hAnsi="Times New Roman"/>
          <w:sz w:val="24"/>
        </w:rPr>
        <w:t>Meij</w:t>
      </w:r>
      <w:proofErr w:type="spellEnd"/>
      <w:r>
        <w:rPr>
          <w:rFonts w:ascii="Times New Roman" w:eastAsia="MS Mincho" w:hAnsi="Times New Roman"/>
          <w:sz w:val="24"/>
        </w:rPr>
        <w:t xml:space="preserve">, and Meghan D. </w:t>
      </w:r>
      <w:proofErr w:type="spellStart"/>
      <w:r>
        <w:rPr>
          <w:rFonts w:ascii="Times New Roman" w:eastAsia="MS Mincho" w:hAnsi="Times New Roman"/>
          <w:sz w:val="24"/>
        </w:rPr>
        <w:t>Probstfield</w:t>
      </w:r>
      <w:proofErr w:type="spellEnd"/>
      <w:r>
        <w:rPr>
          <w:rFonts w:ascii="Times New Roman" w:eastAsia="MS Mincho" w:hAnsi="Times New Roman"/>
          <w:sz w:val="24"/>
        </w:rPr>
        <w:t>. Boulder, CO: Paradigm</w:t>
      </w:r>
    </w:p>
    <w:p w14:paraId="2D625F5D" w14:textId="77777777" w:rsidR="007905F6" w:rsidRPr="007B158D" w:rsidRDefault="007905F6" w:rsidP="007905F6">
      <w:pPr>
        <w:pStyle w:val="PlainText"/>
        <w:rPr>
          <w:rFonts w:ascii="Times New Roman" w:eastAsia="MS Mincho" w:hAnsi="Times New Roman"/>
          <w:sz w:val="24"/>
        </w:rPr>
      </w:pPr>
      <w:r>
        <w:rPr>
          <w:rFonts w:ascii="Times New Roman" w:eastAsia="MS Mincho" w:hAnsi="Times New Roman"/>
          <w:sz w:val="24"/>
        </w:rPr>
        <w:t xml:space="preserve"> </w:t>
      </w:r>
      <w:r>
        <w:rPr>
          <w:rFonts w:ascii="Times New Roman" w:eastAsia="MS Mincho" w:hAnsi="Times New Roman"/>
          <w:sz w:val="24"/>
        </w:rPr>
        <w:tab/>
        <w:t xml:space="preserve">Publishers.  </w:t>
      </w:r>
    </w:p>
    <w:p w14:paraId="31F14907" w14:textId="77777777" w:rsidR="007905F6" w:rsidRDefault="007905F6" w:rsidP="007905F6">
      <w:pPr>
        <w:pStyle w:val="PlainText"/>
        <w:rPr>
          <w:rFonts w:ascii="Times New Roman" w:eastAsia="MS Mincho" w:hAnsi="Times New Roman"/>
          <w:sz w:val="24"/>
        </w:rPr>
      </w:pPr>
    </w:p>
    <w:p w14:paraId="108B6E02" w14:textId="77777777" w:rsidR="007905F6" w:rsidRPr="00D023A6" w:rsidRDefault="007905F6" w:rsidP="007905F6">
      <w:pPr>
        <w:pStyle w:val="PlainText"/>
        <w:rPr>
          <w:rFonts w:ascii="Times New Roman" w:eastAsia="MS Mincho" w:hAnsi="Times New Roman"/>
          <w:sz w:val="24"/>
        </w:rPr>
      </w:pPr>
      <w:r>
        <w:rPr>
          <w:rFonts w:ascii="Times New Roman" w:eastAsia="MS Mincho" w:hAnsi="Times New Roman"/>
          <w:sz w:val="24"/>
        </w:rPr>
        <w:t xml:space="preserve">Minton, Carol and J. David Knottnerus. 2008. “Ritualized Duties: The Social </w:t>
      </w:r>
      <w:r>
        <w:rPr>
          <w:rFonts w:ascii="Times New Roman" w:eastAsia="MS Mincho" w:hAnsi="Times New Roman"/>
          <w:sz w:val="24"/>
        </w:rPr>
        <w:tab/>
        <w:t xml:space="preserve">Construction of Gender Inequality in Malawi.” </w:t>
      </w:r>
      <w:r>
        <w:rPr>
          <w:rFonts w:ascii="Times New Roman" w:eastAsia="MS Mincho" w:hAnsi="Times New Roman"/>
          <w:i/>
          <w:sz w:val="24"/>
        </w:rPr>
        <w:t xml:space="preserve">International Review of Modern </w:t>
      </w:r>
      <w:r>
        <w:rPr>
          <w:rFonts w:ascii="Times New Roman" w:eastAsia="MS Mincho" w:hAnsi="Times New Roman"/>
          <w:i/>
          <w:sz w:val="24"/>
        </w:rPr>
        <w:tab/>
        <w:t>Sociology</w:t>
      </w:r>
      <w:r>
        <w:rPr>
          <w:rFonts w:ascii="Times New Roman" w:eastAsia="MS Mincho" w:hAnsi="Times New Roman"/>
          <w:sz w:val="24"/>
        </w:rPr>
        <w:t xml:space="preserve"> 34:181-210.    </w:t>
      </w:r>
    </w:p>
    <w:p w14:paraId="5007FBBF" w14:textId="77777777" w:rsidR="007905F6" w:rsidRDefault="007905F6" w:rsidP="007905F6">
      <w:pPr>
        <w:pStyle w:val="PlainText"/>
        <w:rPr>
          <w:rFonts w:ascii="Times New Roman" w:eastAsia="MS Mincho" w:hAnsi="Times New Roman"/>
          <w:sz w:val="24"/>
        </w:rPr>
      </w:pPr>
    </w:p>
    <w:p w14:paraId="5D51B0FE"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Mitra, Aditi and J. David Knottnerus. 2004. “Royal Women in Ancient India: The </w:t>
      </w:r>
    </w:p>
    <w:p w14:paraId="21FFDB9D" w14:textId="77777777" w:rsidR="007905F6" w:rsidRDefault="007905F6" w:rsidP="007905F6">
      <w:pPr>
        <w:pStyle w:val="PlainText"/>
        <w:ind w:firstLine="720"/>
        <w:rPr>
          <w:rFonts w:ascii="Times New Roman" w:eastAsia="MS Mincho" w:hAnsi="Times New Roman"/>
          <w:i/>
          <w:iCs/>
          <w:sz w:val="24"/>
        </w:rPr>
      </w:pPr>
      <w:r>
        <w:rPr>
          <w:rFonts w:ascii="Times New Roman" w:eastAsia="MS Mincho" w:hAnsi="Times New Roman"/>
          <w:sz w:val="24"/>
        </w:rPr>
        <w:t xml:space="preserve">Ritualization of Inequality in a Patriarchal Social Order.” </w:t>
      </w:r>
      <w:r>
        <w:rPr>
          <w:rFonts w:ascii="Times New Roman" w:eastAsia="MS Mincho" w:hAnsi="Times New Roman"/>
          <w:i/>
          <w:iCs/>
          <w:sz w:val="24"/>
        </w:rPr>
        <w:t xml:space="preserve">International Journal of </w:t>
      </w:r>
    </w:p>
    <w:p w14:paraId="6F98D99E"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i/>
          <w:iCs/>
          <w:sz w:val="24"/>
        </w:rPr>
        <w:t>Contemporary Sociology</w:t>
      </w:r>
      <w:r>
        <w:rPr>
          <w:rFonts w:ascii="Times New Roman" w:eastAsia="MS Mincho" w:hAnsi="Times New Roman"/>
          <w:sz w:val="24"/>
        </w:rPr>
        <w:t xml:space="preserve"> 41:215-231.</w:t>
      </w:r>
    </w:p>
    <w:p w14:paraId="55E17C75" w14:textId="77777777" w:rsidR="007905F6" w:rsidRDefault="007905F6" w:rsidP="007905F6">
      <w:pPr>
        <w:pStyle w:val="PlainText"/>
        <w:rPr>
          <w:rFonts w:ascii="Times New Roman" w:eastAsia="MS Mincho" w:hAnsi="Times New Roman"/>
          <w:sz w:val="24"/>
        </w:rPr>
      </w:pPr>
    </w:p>
    <w:p w14:paraId="46706A4C" w14:textId="5976889D"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2008. “Sacrificing Women: A Study of Ritualized Practices Among Women </w:t>
      </w:r>
      <w:r>
        <w:rPr>
          <w:rFonts w:ascii="Times New Roman" w:eastAsia="MS Mincho" w:hAnsi="Times New Roman"/>
          <w:sz w:val="24"/>
        </w:rPr>
        <w:tab/>
        <w:t xml:space="preserve">Volunteers in India.” </w:t>
      </w:r>
      <w:proofErr w:type="spellStart"/>
      <w:r>
        <w:rPr>
          <w:rFonts w:ascii="Times New Roman" w:eastAsia="MS Mincho" w:hAnsi="Times New Roman"/>
          <w:i/>
          <w:sz w:val="24"/>
        </w:rPr>
        <w:t>Voluntas</w:t>
      </w:r>
      <w:proofErr w:type="spellEnd"/>
      <w:r>
        <w:rPr>
          <w:rFonts w:ascii="Times New Roman" w:eastAsia="MS Mincho" w:hAnsi="Times New Roman"/>
          <w:i/>
          <w:sz w:val="24"/>
        </w:rPr>
        <w:t xml:space="preserve">: International Journal of Voluntary and Nonprofit </w:t>
      </w:r>
      <w:r>
        <w:rPr>
          <w:rFonts w:ascii="Times New Roman" w:eastAsia="MS Mincho" w:hAnsi="Times New Roman"/>
          <w:i/>
          <w:sz w:val="24"/>
        </w:rPr>
        <w:tab/>
        <w:t>Organizations</w:t>
      </w:r>
      <w:r>
        <w:rPr>
          <w:rFonts w:ascii="Times New Roman" w:eastAsia="MS Mincho" w:hAnsi="Times New Roman"/>
          <w:sz w:val="24"/>
        </w:rPr>
        <w:t xml:space="preserve"> 19:242-267.     </w:t>
      </w:r>
    </w:p>
    <w:p w14:paraId="3363CF9E" w14:textId="1720BF69" w:rsidR="002B5A4F" w:rsidRDefault="002B5A4F" w:rsidP="007905F6">
      <w:pPr>
        <w:pStyle w:val="PlainText"/>
        <w:rPr>
          <w:rFonts w:ascii="Times New Roman" w:eastAsia="MS Mincho" w:hAnsi="Times New Roman"/>
          <w:sz w:val="24"/>
        </w:rPr>
      </w:pPr>
    </w:p>
    <w:p w14:paraId="5E5BDEE8" w14:textId="2DE56BFB" w:rsidR="002B5A4F" w:rsidRPr="00E5109B" w:rsidRDefault="002B5A4F" w:rsidP="007905F6">
      <w:pPr>
        <w:pStyle w:val="PlainText"/>
        <w:rPr>
          <w:rFonts w:ascii="Times New Roman" w:eastAsia="MS Mincho" w:hAnsi="Times New Roman"/>
          <w:sz w:val="24"/>
        </w:rPr>
      </w:pPr>
      <w:r>
        <w:rPr>
          <w:rFonts w:ascii="Times New Roman" w:eastAsia="MS Mincho" w:hAnsi="Times New Roman"/>
          <w:sz w:val="24"/>
        </w:rPr>
        <w:t xml:space="preserve">Prendergast, Christopher and J. David Knottnerus. </w:t>
      </w:r>
      <w:r w:rsidR="00E5109B">
        <w:rPr>
          <w:rFonts w:ascii="Times New Roman" w:eastAsia="MS Mincho" w:hAnsi="Times New Roman"/>
          <w:sz w:val="24"/>
        </w:rPr>
        <w:t xml:space="preserve">1994. “Recent Developments in the </w:t>
      </w:r>
      <w:r w:rsidR="00FE76B5">
        <w:rPr>
          <w:rFonts w:ascii="Times New Roman" w:eastAsia="MS Mincho" w:hAnsi="Times New Roman"/>
          <w:sz w:val="24"/>
        </w:rPr>
        <w:tab/>
      </w:r>
      <w:r w:rsidR="00E5109B">
        <w:rPr>
          <w:rFonts w:ascii="Times New Roman" w:eastAsia="MS Mincho" w:hAnsi="Times New Roman"/>
          <w:sz w:val="24"/>
        </w:rPr>
        <w:t xml:space="preserve">Theory of Social Structure: Introduction and Overview.” Pp. 1-26 in </w:t>
      </w:r>
      <w:r w:rsidR="00E5109B">
        <w:rPr>
          <w:rFonts w:ascii="Times New Roman" w:eastAsia="MS Mincho" w:hAnsi="Times New Roman"/>
          <w:i/>
          <w:iCs/>
          <w:sz w:val="24"/>
        </w:rPr>
        <w:t xml:space="preserve">Recent </w:t>
      </w:r>
      <w:r w:rsidR="00FE76B5">
        <w:rPr>
          <w:rFonts w:ascii="Times New Roman" w:eastAsia="MS Mincho" w:hAnsi="Times New Roman"/>
          <w:i/>
          <w:iCs/>
          <w:sz w:val="24"/>
        </w:rPr>
        <w:tab/>
      </w:r>
      <w:r w:rsidR="00FE76B5">
        <w:rPr>
          <w:rFonts w:ascii="Times New Roman" w:eastAsia="MS Mincho" w:hAnsi="Times New Roman"/>
          <w:i/>
          <w:iCs/>
          <w:sz w:val="24"/>
        </w:rPr>
        <w:tab/>
      </w:r>
      <w:r w:rsidR="00E5109B">
        <w:rPr>
          <w:rFonts w:ascii="Times New Roman" w:eastAsia="MS Mincho" w:hAnsi="Times New Roman"/>
          <w:i/>
          <w:iCs/>
          <w:sz w:val="24"/>
        </w:rPr>
        <w:t xml:space="preserve">Developments in the Theory of Social Structure. Current Perspective in Social </w:t>
      </w:r>
      <w:r w:rsidR="00FE76B5">
        <w:rPr>
          <w:rFonts w:ascii="Times New Roman" w:eastAsia="MS Mincho" w:hAnsi="Times New Roman"/>
          <w:i/>
          <w:iCs/>
          <w:sz w:val="24"/>
        </w:rPr>
        <w:tab/>
      </w:r>
      <w:r w:rsidR="00E5109B">
        <w:rPr>
          <w:rFonts w:ascii="Times New Roman" w:eastAsia="MS Mincho" w:hAnsi="Times New Roman"/>
          <w:i/>
          <w:iCs/>
          <w:sz w:val="24"/>
        </w:rPr>
        <w:t>Theory</w:t>
      </w:r>
      <w:r w:rsidR="00E41DBE">
        <w:rPr>
          <w:rFonts w:ascii="Times New Roman" w:eastAsia="MS Mincho" w:hAnsi="Times New Roman"/>
          <w:sz w:val="24"/>
        </w:rPr>
        <w:t xml:space="preserve">, edited by J. David Knottnerus and Christopher Prendergast. Greenwich </w:t>
      </w:r>
      <w:r w:rsidR="00FE76B5">
        <w:rPr>
          <w:rFonts w:ascii="Times New Roman" w:eastAsia="MS Mincho" w:hAnsi="Times New Roman"/>
          <w:sz w:val="24"/>
        </w:rPr>
        <w:tab/>
      </w:r>
      <w:r w:rsidR="00E41DBE">
        <w:rPr>
          <w:rFonts w:ascii="Times New Roman" w:eastAsia="MS Mincho" w:hAnsi="Times New Roman"/>
          <w:sz w:val="24"/>
        </w:rPr>
        <w:t xml:space="preserve">Connecticut: JAI Press. </w:t>
      </w:r>
    </w:p>
    <w:p w14:paraId="61AABE9F" w14:textId="77777777" w:rsidR="007905F6" w:rsidRDefault="007905F6" w:rsidP="007905F6">
      <w:pPr>
        <w:rPr>
          <w:rFonts w:eastAsia="MS Mincho"/>
        </w:rPr>
      </w:pPr>
    </w:p>
    <w:p w14:paraId="6E5FD1DF" w14:textId="77777777" w:rsidR="007905F6" w:rsidRPr="00B374D5" w:rsidRDefault="007905F6" w:rsidP="007905F6">
      <w:proofErr w:type="spellStart"/>
      <w:r>
        <w:rPr>
          <w:rFonts w:eastAsia="MS Mincho"/>
        </w:rPr>
        <w:t>Sarabia</w:t>
      </w:r>
      <w:proofErr w:type="spellEnd"/>
      <w:r>
        <w:rPr>
          <w:rFonts w:eastAsia="MS Mincho"/>
        </w:rPr>
        <w:t>, Daniel and J. David Knottnerus. 2009. “</w:t>
      </w:r>
      <w:r>
        <w:t xml:space="preserve">Ecological Stress and Deritualization in </w:t>
      </w:r>
      <w:r>
        <w:tab/>
        <w:t>East Asia: Ritual Practices during Dark Age Phases.</w:t>
      </w:r>
      <w:r>
        <w:rPr>
          <w:rFonts w:eastAsia="MS Mincho"/>
        </w:rPr>
        <w:t xml:space="preserve">” </w:t>
      </w:r>
      <w:r>
        <w:rPr>
          <w:rFonts w:eastAsia="MS Mincho"/>
          <w:i/>
        </w:rPr>
        <w:t xml:space="preserve">International Journal of </w:t>
      </w:r>
      <w:r>
        <w:rPr>
          <w:rFonts w:eastAsia="MS Mincho"/>
          <w:i/>
        </w:rPr>
        <w:tab/>
        <w:t>Sociology and Anthropology</w:t>
      </w:r>
      <w:r>
        <w:rPr>
          <w:rFonts w:eastAsia="MS Mincho"/>
        </w:rPr>
        <w:t xml:space="preserve"> (Open Access Online Journal): 1(1):012-025, May. </w:t>
      </w:r>
      <w:r>
        <w:rPr>
          <w:rFonts w:eastAsia="MS Mincho"/>
        </w:rPr>
        <w:tab/>
      </w:r>
      <w:hyperlink r:id="rId14" w:history="1">
        <w:r w:rsidRPr="00FE270A">
          <w:rPr>
            <w:rStyle w:val="Hyperlink"/>
            <w:rFonts w:eastAsia="MS Mincho"/>
          </w:rPr>
          <w:t>www.academicjournals.org/IJSA/contents/2009cont/May.htm</w:t>
        </w:r>
      </w:hyperlink>
      <w:r>
        <w:rPr>
          <w:rFonts w:eastAsia="MS Mincho"/>
        </w:rPr>
        <w:t xml:space="preserve">    </w:t>
      </w:r>
    </w:p>
    <w:p w14:paraId="6D03385E" w14:textId="77777777" w:rsidR="007905F6" w:rsidRDefault="007905F6" w:rsidP="007905F6">
      <w:pPr>
        <w:pStyle w:val="PlainText"/>
        <w:rPr>
          <w:rFonts w:ascii="Times New Roman" w:eastAsia="MS Mincho" w:hAnsi="Times New Roman"/>
          <w:sz w:val="24"/>
        </w:rPr>
      </w:pPr>
    </w:p>
    <w:p w14:paraId="2F965EC4" w14:textId="77777777" w:rsidR="007905F6" w:rsidRPr="00BF79C6" w:rsidRDefault="007905F6" w:rsidP="007905F6">
      <w:pPr>
        <w:pStyle w:val="PlainText"/>
        <w:rPr>
          <w:rFonts w:ascii="Times New Roman" w:eastAsia="MS Mincho" w:hAnsi="Times New Roman"/>
          <w:sz w:val="24"/>
        </w:rPr>
      </w:pPr>
      <w:r>
        <w:rPr>
          <w:rFonts w:ascii="Times New Roman" w:eastAsia="MS Mincho" w:hAnsi="Times New Roman"/>
          <w:sz w:val="24"/>
        </w:rPr>
        <w:t>Sell, Jane, J. David Knottnerus, and Christina Adcock-</w:t>
      </w:r>
      <w:proofErr w:type="spellStart"/>
      <w:r>
        <w:rPr>
          <w:rFonts w:ascii="Times New Roman" w:eastAsia="MS Mincho" w:hAnsi="Times New Roman"/>
          <w:sz w:val="24"/>
        </w:rPr>
        <w:t>Azbill</w:t>
      </w:r>
      <w:proofErr w:type="spellEnd"/>
      <w:r>
        <w:rPr>
          <w:rFonts w:ascii="Times New Roman" w:eastAsia="MS Mincho" w:hAnsi="Times New Roman"/>
          <w:sz w:val="24"/>
        </w:rPr>
        <w:t xml:space="preserve">. 2013. “Disruptions in Task </w:t>
      </w:r>
      <w:r>
        <w:rPr>
          <w:rFonts w:ascii="Times New Roman" w:eastAsia="MS Mincho" w:hAnsi="Times New Roman"/>
          <w:sz w:val="24"/>
        </w:rPr>
        <w:tab/>
        <w:t xml:space="preserve">Groups.” </w:t>
      </w:r>
      <w:r>
        <w:rPr>
          <w:rFonts w:ascii="Times New Roman" w:eastAsia="MS Mincho" w:hAnsi="Times New Roman"/>
          <w:i/>
          <w:sz w:val="24"/>
        </w:rPr>
        <w:t>Social Science Quarterly</w:t>
      </w:r>
      <w:r>
        <w:rPr>
          <w:rFonts w:ascii="Times New Roman" w:eastAsia="MS Mincho" w:hAnsi="Times New Roman"/>
          <w:sz w:val="24"/>
        </w:rPr>
        <w:t xml:space="preserve"> 94:715-731</w:t>
      </w:r>
      <w:r w:rsidRPr="00343C45">
        <w:rPr>
          <w:rFonts w:ascii="Times New Roman" w:eastAsia="MS Mincho" w:hAnsi="Times New Roman" w:cs="Times New Roman"/>
          <w:sz w:val="24"/>
          <w:szCs w:val="24"/>
        </w:rPr>
        <w:t>.</w:t>
      </w:r>
    </w:p>
    <w:p w14:paraId="36BE5F58" w14:textId="77777777" w:rsidR="007905F6" w:rsidRDefault="007905F6" w:rsidP="007905F6">
      <w:pPr>
        <w:pStyle w:val="PlainText"/>
        <w:rPr>
          <w:rFonts w:ascii="Times New Roman" w:eastAsia="MS Mincho" w:hAnsi="Times New Roman"/>
          <w:sz w:val="24"/>
        </w:rPr>
      </w:pPr>
    </w:p>
    <w:p w14:paraId="405C7A27"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Sell, Jane, J. David Knottnerus, Christopher Ellison, and Heather Mundt. 2000.</w:t>
      </w:r>
    </w:p>
    <w:p w14:paraId="0967EFA1" w14:textId="0616F967" w:rsidR="007905F6" w:rsidRPr="000B0543" w:rsidRDefault="007905F6" w:rsidP="000B0543">
      <w:pPr>
        <w:pStyle w:val="PlainText"/>
        <w:ind w:left="720"/>
        <w:rPr>
          <w:rFonts w:ascii="Times New Roman" w:eastAsia="MS Mincho" w:hAnsi="Times New Roman"/>
          <w:sz w:val="24"/>
        </w:rPr>
      </w:pPr>
      <w:r>
        <w:rPr>
          <w:rFonts w:ascii="Times New Roman" w:eastAsia="MS Mincho" w:hAnsi="Times New Roman"/>
          <w:sz w:val="24"/>
        </w:rPr>
        <w:t xml:space="preserve">“Reproducing Social Structure in Task Groups: The Role of Structural Ritualization.” </w:t>
      </w:r>
      <w:r>
        <w:rPr>
          <w:rFonts w:ascii="Times New Roman" w:eastAsia="MS Mincho" w:hAnsi="Times New Roman"/>
          <w:i/>
          <w:iCs/>
          <w:sz w:val="24"/>
        </w:rPr>
        <w:t xml:space="preserve">Social Forces </w:t>
      </w:r>
      <w:r>
        <w:rPr>
          <w:rFonts w:ascii="Times New Roman" w:eastAsia="MS Mincho" w:hAnsi="Times New Roman"/>
          <w:sz w:val="24"/>
        </w:rPr>
        <w:t xml:space="preserve">79:453-475. </w:t>
      </w:r>
    </w:p>
    <w:p w14:paraId="2E4910DE" w14:textId="77777777" w:rsidR="00F02D11" w:rsidRDefault="00F02D11" w:rsidP="007905F6">
      <w:pPr>
        <w:rPr>
          <w:rFonts w:eastAsia="MS Mincho"/>
          <w:bCs/>
        </w:rPr>
      </w:pPr>
    </w:p>
    <w:p w14:paraId="7360B127" w14:textId="75A74D30" w:rsidR="007905F6" w:rsidRDefault="007905F6" w:rsidP="007905F6">
      <w:r>
        <w:rPr>
          <w:rFonts w:eastAsia="MS Mincho"/>
          <w:bCs/>
        </w:rPr>
        <w:lastRenderedPageBreak/>
        <w:t xml:space="preserve">Sen, </w:t>
      </w:r>
      <w:r>
        <w:t xml:space="preserve">Basudhara and J. David Knottnerus. 2016. "Ritualized Ethnic Identity: Asian Indian </w:t>
      </w:r>
    </w:p>
    <w:p w14:paraId="5F7911D0" w14:textId="77777777" w:rsidR="007905F6" w:rsidRDefault="007905F6" w:rsidP="007905F6">
      <w:r>
        <w:tab/>
        <w:t xml:space="preserve">Immigrants in the Southern Plains." </w:t>
      </w:r>
      <w:r>
        <w:rPr>
          <w:i/>
        </w:rPr>
        <w:t>Sociological Spectrum</w:t>
      </w:r>
      <w:r>
        <w:t xml:space="preserve"> 36 (1):37-56. </w:t>
      </w:r>
    </w:p>
    <w:p w14:paraId="42AD4116" w14:textId="77777777" w:rsidR="007905F6" w:rsidRPr="00956902" w:rsidRDefault="007905F6" w:rsidP="007905F6"/>
    <w:p w14:paraId="0BA6D1BF" w14:textId="77777777" w:rsidR="007905F6" w:rsidRDefault="007905F6" w:rsidP="007905F6">
      <w:pPr>
        <w:pStyle w:val="PlainText"/>
        <w:rPr>
          <w:rFonts w:ascii="Times New Roman" w:eastAsia="MS Mincho" w:hAnsi="Times New Roman"/>
          <w:i/>
          <w:iCs/>
          <w:sz w:val="24"/>
        </w:rPr>
      </w:pPr>
      <w:r>
        <w:rPr>
          <w:rFonts w:ascii="Times New Roman" w:eastAsia="MS Mincho" w:hAnsi="Times New Roman"/>
          <w:sz w:val="24"/>
        </w:rPr>
        <w:t xml:space="preserve">Thornburg, P. Alex, J. David Knottnerus, and Gary R. Webb. 2007. “Disaster and </w:t>
      </w:r>
      <w:r>
        <w:rPr>
          <w:rFonts w:ascii="Times New Roman" w:eastAsia="MS Mincho" w:hAnsi="Times New Roman"/>
          <w:sz w:val="24"/>
        </w:rPr>
        <w:tab/>
        <w:t xml:space="preserve">Deritualization: A Re-interpretation of Findings from Early Disaster Research.” </w:t>
      </w:r>
    </w:p>
    <w:p w14:paraId="19C93D51" w14:textId="77777777" w:rsidR="007905F6" w:rsidRDefault="007905F6" w:rsidP="007905F6">
      <w:pPr>
        <w:pStyle w:val="PlainText"/>
        <w:rPr>
          <w:rFonts w:ascii="Times New Roman" w:eastAsia="MS Mincho" w:hAnsi="Times New Roman"/>
          <w:sz w:val="24"/>
        </w:rPr>
      </w:pPr>
      <w:r>
        <w:rPr>
          <w:rFonts w:ascii="Times New Roman" w:eastAsia="MS Mincho" w:hAnsi="Times New Roman"/>
          <w:i/>
          <w:iCs/>
          <w:sz w:val="24"/>
        </w:rPr>
        <w:tab/>
        <w:t>The Social Science Journal</w:t>
      </w:r>
      <w:r>
        <w:rPr>
          <w:rFonts w:ascii="Times New Roman" w:eastAsia="MS Mincho" w:hAnsi="Times New Roman"/>
          <w:iCs/>
          <w:sz w:val="24"/>
        </w:rPr>
        <w:t xml:space="preserve"> 44:161-166</w:t>
      </w:r>
      <w:r>
        <w:rPr>
          <w:rFonts w:ascii="Times New Roman" w:eastAsia="MS Mincho" w:hAnsi="Times New Roman"/>
          <w:sz w:val="24"/>
        </w:rPr>
        <w:t>.</w:t>
      </w:r>
    </w:p>
    <w:p w14:paraId="5842175A" w14:textId="77777777" w:rsidR="007905F6" w:rsidRDefault="007905F6" w:rsidP="007905F6">
      <w:pPr>
        <w:pStyle w:val="PlainText"/>
        <w:rPr>
          <w:rFonts w:ascii="Times New Roman" w:eastAsia="MS Mincho" w:hAnsi="Times New Roman"/>
          <w:sz w:val="24"/>
        </w:rPr>
      </w:pPr>
    </w:p>
    <w:p w14:paraId="7A86CA1C" w14:textId="4CA69D61"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2008. “Ritual and Disruption: Insights from Early Disaster Research.” </w:t>
      </w:r>
      <w:r>
        <w:rPr>
          <w:rFonts w:ascii="Times New Roman" w:eastAsia="MS Mincho" w:hAnsi="Times New Roman"/>
          <w:sz w:val="24"/>
        </w:rPr>
        <w:tab/>
      </w:r>
      <w:r>
        <w:rPr>
          <w:rFonts w:ascii="Times New Roman" w:eastAsia="MS Mincho" w:hAnsi="Times New Roman"/>
          <w:i/>
          <w:sz w:val="24"/>
        </w:rPr>
        <w:t>International Journal of Sociological Research</w:t>
      </w:r>
      <w:r>
        <w:rPr>
          <w:rFonts w:ascii="Times New Roman" w:eastAsia="MS Mincho" w:hAnsi="Times New Roman"/>
          <w:sz w:val="24"/>
        </w:rPr>
        <w:t xml:space="preserve"> 1:91-109.  </w:t>
      </w:r>
    </w:p>
    <w:p w14:paraId="2EF07525" w14:textId="77777777" w:rsidR="005C0DA0" w:rsidRDefault="005C0DA0" w:rsidP="007905F6">
      <w:pPr>
        <w:pStyle w:val="PlainText"/>
        <w:rPr>
          <w:rFonts w:ascii="Times New Roman" w:eastAsia="MS Mincho" w:hAnsi="Times New Roman"/>
          <w:sz w:val="24"/>
        </w:rPr>
      </w:pPr>
    </w:p>
    <w:p w14:paraId="6716C2BA"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Ulsperger, Jason S. and J. David Knottnerus. 2006. “Enron: Organizational </w:t>
      </w:r>
    </w:p>
    <w:p w14:paraId="6F393D86"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Rituals as Deviance.” Pp. 279-282 in </w:t>
      </w:r>
      <w:r>
        <w:rPr>
          <w:rFonts w:ascii="Times New Roman" w:eastAsia="MS Mincho" w:hAnsi="Times New Roman"/>
          <w:i/>
          <w:iCs/>
          <w:sz w:val="24"/>
        </w:rPr>
        <w:t>Readings in Deviant Behavior</w:t>
      </w:r>
      <w:r>
        <w:rPr>
          <w:rFonts w:ascii="Times New Roman" w:eastAsia="MS Mincho" w:hAnsi="Times New Roman"/>
          <w:sz w:val="24"/>
        </w:rPr>
        <w:t>, 4</w:t>
      </w:r>
      <w:r>
        <w:rPr>
          <w:rFonts w:ascii="Times New Roman" w:eastAsia="MS Mincho" w:hAnsi="Times New Roman"/>
          <w:sz w:val="24"/>
          <w:vertAlign w:val="superscript"/>
        </w:rPr>
        <w:t>th</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and Thomas C. Calhoun. Boston: Allyn and Bacon.  </w:t>
      </w:r>
    </w:p>
    <w:p w14:paraId="01FA235D" w14:textId="77777777" w:rsidR="007905F6" w:rsidRDefault="007905F6" w:rsidP="007905F6">
      <w:pPr>
        <w:pStyle w:val="PlainText"/>
        <w:rPr>
          <w:rFonts w:ascii="Times New Roman" w:eastAsia="MS Mincho" w:hAnsi="Times New Roman"/>
          <w:sz w:val="24"/>
        </w:rPr>
      </w:pPr>
    </w:p>
    <w:p w14:paraId="742B46A0"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2007. “Long-term Care Workers and Bureaucracy: The Occupational </w:t>
      </w:r>
      <w:r>
        <w:rPr>
          <w:rFonts w:ascii="Times New Roman" w:eastAsia="MS Mincho" w:hAnsi="Times New Roman"/>
          <w:sz w:val="24"/>
        </w:rPr>
        <w:tab/>
        <w:t xml:space="preserve">Ritualization of Maltreatment in Nursing Homes and Recommended Policies.” </w:t>
      </w:r>
      <w:r>
        <w:rPr>
          <w:rFonts w:ascii="Times New Roman" w:eastAsia="MS Mincho" w:hAnsi="Times New Roman"/>
          <w:sz w:val="24"/>
        </w:rPr>
        <w:tab/>
      </w:r>
      <w:r>
        <w:rPr>
          <w:rFonts w:ascii="Times New Roman" w:eastAsia="MS Mincho" w:hAnsi="Times New Roman"/>
          <w:i/>
          <w:iCs/>
          <w:sz w:val="24"/>
        </w:rPr>
        <w:t>Journal of Applied Social Science</w:t>
      </w:r>
      <w:r>
        <w:rPr>
          <w:rFonts w:ascii="Times New Roman" w:eastAsia="MS Mincho" w:hAnsi="Times New Roman"/>
          <w:iCs/>
          <w:sz w:val="24"/>
        </w:rPr>
        <w:t xml:space="preserve"> 1:52-70</w:t>
      </w:r>
      <w:r>
        <w:rPr>
          <w:rFonts w:ascii="Times New Roman" w:eastAsia="MS Mincho" w:hAnsi="Times New Roman"/>
          <w:sz w:val="24"/>
        </w:rPr>
        <w:t xml:space="preserve">. </w:t>
      </w:r>
    </w:p>
    <w:p w14:paraId="3B416FE6" w14:textId="77777777" w:rsidR="007905F6" w:rsidRDefault="007905F6" w:rsidP="007905F6">
      <w:pPr>
        <w:pStyle w:val="PlainText"/>
        <w:rPr>
          <w:rFonts w:ascii="Times New Roman" w:eastAsia="MS Mincho" w:hAnsi="Times New Roman"/>
          <w:sz w:val="24"/>
        </w:rPr>
      </w:pPr>
    </w:p>
    <w:p w14:paraId="586E9A3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2008 a. “Enron: Organizational Rituals as Deviance.” Pp. 311-314 in </w:t>
      </w:r>
      <w:r>
        <w:rPr>
          <w:rFonts w:ascii="Times New Roman" w:eastAsia="MS Mincho" w:hAnsi="Times New Roman"/>
          <w:i/>
          <w:iCs/>
          <w:sz w:val="24"/>
        </w:rPr>
        <w:t xml:space="preserve">Readings in </w:t>
      </w:r>
      <w:r>
        <w:rPr>
          <w:rFonts w:ascii="Times New Roman" w:eastAsia="MS Mincho" w:hAnsi="Times New Roman"/>
          <w:i/>
          <w:iCs/>
          <w:sz w:val="24"/>
        </w:rPr>
        <w:tab/>
        <w:t>Deviant Behavior</w:t>
      </w:r>
      <w:r>
        <w:rPr>
          <w:rFonts w:ascii="Times New Roman" w:eastAsia="MS Mincho" w:hAnsi="Times New Roman"/>
          <w:sz w:val="24"/>
        </w:rPr>
        <w:t>, 5</w:t>
      </w:r>
      <w:r>
        <w:rPr>
          <w:rFonts w:ascii="Times New Roman" w:eastAsia="MS Mincho" w:hAnsi="Times New Roman"/>
          <w:sz w:val="24"/>
          <w:vertAlign w:val="superscript"/>
        </w:rPr>
        <w:t>th</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Thomas C. Calhoun, and </w:t>
      </w:r>
      <w:proofErr w:type="spellStart"/>
      <w:r>
        <w:rPr>
          <w:rFonts w:ascii="Times New Roman" w:eastAsia="MS Mincho" w:hAnsi="Times New Roman"/>
          <w:sz w:val="24"/>
        </w:rPr>
        <w:t>Addrain</w:t>
      </w:r>
      <w:proofErr w:type="spellEnd"/>
      <w:r>
        <w:rPr>
          <w:rFonts w:ascii="Times New Roman" w:eastAsia="MS Mincho" w:hAnsi="Times New Roman"/>
          <w:sz w:val="24"/>
        </w:rPr>
        <w:t xml:space="preserve"> </w:t>
      </w:r>
      <w:r>
        <w:rPr>
          <w:rFonts w:ascii="Times New Roman" w:eastAsia="MS Mincho" w:hAnsi="Times New Roman"/>
          <w:sz w:val="24"/>
        </w:rPr>
        <w:tab/>
        <w:t>Conyers. Boston: Allyn and Bacon.</w:t>
      </w:r>
    </w:p>
    <w:p w14:paraId="261E99F4" w14:textId="77777777" w:rsidR="007905F6" w:rsidRDefault="007905F6" w:rsidP="007905F6">
      <w:pPr>
        <w:pStyle w:val="PlainText"/>
        <w:ind w:left="1440" w:hanging="1260"/>
        <w:rPr>
          <w:rFonts w:ascii="Times New Roman" w:eastAsia="MS Mincho" w:hAnsi="Times New Roman"/>
          <w:sz w:val="24"/>
        </w:rPr>
      </w:pPr>
    </w:p>
    <w:p w14:paraId="7F04F00A" w14:textId="77777777" w:rsidR="007905F6" w:rsidRDefault="007905F6" w:rsidP="007905F6">
      <w:pPr>
        <w:pStyle w:val="PlainText"/>
        <w:rPr>
          <w:rFonts w:ascii="Times New Roman" w:eastAsia="MS Mincho" w:hAnsi="Times New Roman"/>
          <w:i/>
          <w:sz w:val="24"/>
        </w:rPr>
      </w:pPr>
      <w:r>
        <w:rPr>
          <w:rFonts w:ascii="Times New Roman" w:eastAsia="MS Mincho" w:hAnsi="Times New Roman"/>
          <w:sz w:val="24"/>
        </w:rPr>
        <w:t xml:space="preserve">_____. 2008 b. “The Social Dynamics of Elder Care: Rituals of Bureaucracy and </w:t>
      </w:r>
      <w:r>
        <w:rPr>
          <w:rFonts w:ascii="Times New Roman" w:eastAsia="MS Mincho" w:hAnsi="Times New Roman"/>
          <w:sz w:val="24"/>
        </w:rPr>
        <w:tab/>
        <w:t xml:space="preserve">Physical Neglect in Nursing Homes.” </w:t>
      </w:r>
      <w:r>
        <w:rPr>
          <w:rFonts w:ascii="Times New Roman" w:eastAsia="MS Mincho" w:hAnsi="Times New Roman"/>
          <w:i/>
          <w:sz w:val="24"/>
        </w:rPr>
        <w:t>Sociological Spectrum</w:t>
      </w:r>
      <w:r>
        <w:rPr>
          <w:rFonts w:ascii="Times New Roman" w:eastAsia="MS Mincho" w:hAnsi="Times New Roman"/>
          <w:sz w:val="24"/>
        </w:rPr>
        <w:t xml:space="preserve"> 28:357-388 (2008 </w:t>
      </w:r>
    </w:p>
    <w:p w14:paraId="7B79BDFE" w14:textId="77777777" w:rsidR="007905F6" w:rsidRPr="008A1CB7" w:rsidRDefault="007905F6" w:rsidP="007905F6">
      <w:pPr>
        <w:pStyle w:val="PlainText"/>
        <w:rPr>
          <w:rFonts w:ascii="Times New Roman" w:eastAsia="MS Mincho" w:hAnsi="Times New Roman"/>
          <w:sz w:val="24"/>
        </w:rPr>
      </w:pPr>
      <w:r>
        <w:rPr>
          <w:rFonts w:ascii="Times New Roman" w:eastAsia="MS Mincho" w:hAnsi="Times New Roman"/>
          <w:i/>
          <w:sz w:val="24"/>
        </w:rPr>
        <w:tab/>
        <w:t>Sociological Spectrum</w:t>
      </w:r>
      <w:r>
        <w:rPr>
          <w:rFonts w:ascii="Times New Roman" w:eastAsia="MS Mincho" w:hAnsi="Times New Roman"/>
          <w:sz w:val="24"/>
        </w:rPr>
        <w:t xml:space="preserve"> Article of the Year Award).   </w:t>
      </w:r>
    </w:p>
    <w:p w14:paraId="087ABDFA" w14:textId="77777777" w:rsidR="007905F6" w:rsidRDefault="007905F6" w:rsidP="007905F6">
      <w:pPr>
        <w:pStyle w:val="PlainText"/>
        <w:rPr>
          <w:rFonts w:ascii="Times New Roman" w:eastAsia="MS Mincho" w:hAnsi="Times New Roman"/>
          <w:sz w:val="24"/>
        </w:rPr>
      </w:pPr>
    </w:p>
    <w:p w14:paraId="67D6C74E" w14:textId="77777777" w:rsidR="007905F6" w:rsidRPr="00726A4E"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2009 a. “Illusions of Affection: Bureaucracy and Emotional Neglect in </w:t>
      </w:r>
      <w:r>
        <w:rPr>
          <w:rFonts w:ascii="Times New Roman" w:eastAsia="MS Mincho" w:hAnsi="Times New Roman"/>
          <w:sz w:val="24"/>
        </w:rPr>
        <w:tab/>
        <w:t xml:space="preserve">Nursing Homes.” </w:t>
      </w:r>
      <w:r>
        <w:rPr>
          <w:rFonts w:ascii="Times New Roman" w:eastAsia="MS Mincho" w:hAnsi="Times New Roman"/>
          <w:i/>
          <w:sz w:val="24"/>
        </w:rPr>
        <w:t>Humanity and Society</w:t>
      </w:r>
      <w:r>
        <w:rPr>
          <w:rFonts w:ascii="Times New Roman" w:eastAsia="MS Mincho" w:hAnsi="Times New Roman"/>
          <w:sz w:val="24"/>
        </w:rPr>
        <w:t xml:space="preserve"> 33:238-259. </w:t>
      </w:r>
    </w:p>
    <w:p w14:paraId="35A8F0F9" w14:textId="77777777" w:rsidR="007905F6" w:rsidRDefault="007905F6" w:rsidP="007905F6">
      <w:pPr>
        <w:pStyle w:val="PlainText"/>
        <w:rPr>
          <w:rFonts w:ascii="Times New Roman" w:eastAsia="MS Mincho" w:hAnsi="Times New Roman"/>
          <w:sz w:val="24"/>
        </w:rPr>
      </w:pPr>
    </w:p>
    <w:p w14:paraId="5A649BA4" w14:textId="71F3AA4B" w:rsidR="007905F6" w:rsidRDefault="007905F6" w:rsidP="007905F6">
      <w:pPr>
        <w:pStyle w:val="PlainText"/>
        <w:rPr>
          <w:rFonts w:ascii="Times New Roman" w:eastAsia="MS Mincho" w:hAnsi="Times New Roman"/>
          <w:iCs/>
          <w:sz w:val="24"/>
        </w:rPr>
      </w:pPr>
      <w:r>
        <w:rPr>
          <w:rFonts w:ascii="Times New Roman" w:eastAsia="MS Mincho" w:hAnsi="Times New Roman"/>
          <w:sz w:val="24"/>
        </w:rPr>
        <w:t xml:space="preserve">_____. 2009 b. “Institutionalized Elder Abuse: Bureaucratic Ritualization and </w:t>
      </w:r>
      <w:r>
        <w:rPr>
          <w:rFonts w:ascii="Times New Roman" w:eastAsia="MS Mincho" w:hAnsi="Times New Roman"/>
          <w:sz w:val="24"/>
        </w:rPr>
        <w:tab/>
        <w:t xml:space="preserve">Transformation of Physical Neglect in Nursing Homes” Pp. 134-155 in </w:t>
      </w:r>
      <w:r>
        <w:rPr>
          <w:rFonts w:ascii="Times New Roman" w:eastAsia="MS Mincho" w:hAnsi="Times New Roman"/>
          <w:sz w:val="24"/>
        </w:rPr>
        <w:tab/>
      </w:r>
      <w:r>
        <w:rPr>
          <w:rFonts w:ascii="Times New Roman" w:eastAsia="MS Mincho" w:hAnsi="Times New Roman"/>
          <w:i/>
          <w:sz w:val="24"/>
        </w:rPr>
        <w:t xml:space="preserve">Bureaucratic Culture </w:t>
      </w:r>
      <w:r>
        <w:rPr>
          <w:rFonts w:ascii="Times New Roman" w:eastAsia="MS Mincho" w:hAnsi="Times New Roman"/>
          <w:i/>
          <w:sz w:val="24"/>
        </w:rPr>
        <w:tab/>
        <w:t xml:space="preserve">and Escalating World Problems: Advancing the </w:t>
      </w:r>
      <w:r>
        <w:rPr>
          <w:rFonts w:ascii="Times New Roman" w:eastAsia="MS Mincho" w:hAnsi="Times New Roman"/>
          <w:i/>
          <w:sz w:val="24"/>
        </w:rPr>
        <w:tab/>
        <w:t>Sociological Imagination</w:t>
      </w:r>
      <w:r>
        <w:rPr>
          <w:rFonts w:ascii="Times New Roman" w:eastAsia="MS Mincho" w:hAnsi="Times New Roman"/>
          <w:iCs/>
          <w:sz w:val="24"/>
        </w:rPr>
        <w:t xml:space="preserve">, edited by J. David Knottnerus and Bernard Phillips. </w:t>
      </w:r>
      <w:r>
        <w:rPr>
          <w:rFonts w:ascii="Times New Roman" w:eastAsia="MS Mincho" w:hAnsi="Times New Roman"/>
          <w:iCs/>
          <w:sz w:val="24"/>
        </w:rPr>
        <w:tab/>
        <w:t xml:space="preserve">Boulder, CO: Paradigm Publishers.    </w:t>
      </w:r>
    </w:p>
    <w:p w14:paraId="2BD8E214" w14:textId="77777777" w:rsidR="003A225C" w:rsidRDefault="003A225C" w:rsidP="007905F6">
      <w:pPr>
        <w:pStyle w:val="PlainText"/>
        <w:rPr>
          <w:rFonts w:ascii="Times New Roman" w:eastAsia="MS Mincho" w:hAnsi="Times New Roman"/>
          <w:sz w:val="24"/>
        </w:rPr>
      </w:pPr>
    </w:p>
    <w:p w14:paraId="60B3C8B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2010. “Enron: Organizational Rituals as Deviance.” Pp. 291-294 in </w:t>
      </w:r>
      <w:r>
        <w:rPr>
          <w:rFonts w:ascii="Times New Roman" w:eastAsia="MS Mincho" w:hAnsi="Times New Roman"/>
          <w:i/>
          <w:iCs/>
          <w:sz w:val="24"/>
        </w:rPr>
        <w:t xml:space="preserve">Readings in </w:t>
      </w:r>
      <w:r>
        <w:rPr>
          <w:rFonts w:ascii="Times New Roman" w:eastAsia="MS Mincho" w:hAnsi="Times New Roman"/>
          <w:i/>
          <w:iCs/>
          <w:sz w:val="24"/>
        </w:rPr>
        <w:tab/>
        <w:t>Deviant Behavior</w:t>
      </w:r>
      <w:r>
        <w:rPr>
          <w:rFonts w:ascii="Times New Roman" w:eastAsia="MS Mincho" w:hAnsi="Times New Roman"/>
          <w:sz w:val="24"/>
        </w:rPr>
        <w:t>, 6</w:t>
      </w:r>
      <w:r>
        <w:rPr>
          <w:rFonts w:ascii="Times New Roman" w:eastAsia="MS Mincho" w:hAnsi="Times New Roman"/>
          <w:sz w:val="24"/>
          <w:vertAlign w:val="superscript"/>
        </w:rPr>
        <w:t>th</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Thomas C. Calhoun, and </w:t>
      </w:r>
      <w:proofErr w:type="spellStart"/>
      <w:r>
        <w:rPr>
          <w:rFonts w:ascii="Times New Roman" w:eastAsia="MS Mincho" w:hAnsi="Times New Roman"/>
          <w:sz w:val="24"/>
        </w:rPr>
        <w:t>Addrain</w:t>
      </w:r>
      <w:proofErr w:type="spellEnd"/>
      <w:r>
        <w:rPr>
          <w:rFonts w:ascii="Times New Roman" w:eastAsia="MS Mincho" w:hAnsi="Times New Roman"/>
          <w:sz w:val="24"/>
        </w:rPr>
        <w:t xml:space="preserve"> </w:t>
      </w:r>
      <w:r>
        <w:rPr>
          <w:rFonts w:ascii="Times New Roman" w:eastAsia="MS Mincho" w:hAnsi="Times New Roman"/>
          <w:sz w:val="24"/>
        </w:rPr>
        <w:tab/>
        <w:t xml:space="preserve">Conyers. New York: Allyn and Bacon. </w:t>
      </w:r>
    </w:p>
    <w:p w14:paraId="6C279155" w14:textId="77777777" w:rsidR="007905F6" w:rsidRDefault="007905F6" w:rsidP="007905F6">
      <w:pPr>
        <w:pStyle w:val="PlainText"/>
        <w:rPr>
          <w:rFonts w:ascii="Times New Roman" w:eastAsia="MS Mincho" w:hAnsi="Times New Roman"/>
          <w:sz w:val="24"/>
        </w:rPr>
      </w:pPr>
    </w:p>
    <w:p w14:paraId="44FF51F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2011. </w:t>
      </w:r>
      <w:r>
        <w:rPr>
          <w:rFonts w:ascii="Times New Roman" w:eastAsia="MS Mincho" w:hAnsi="Times New Roman"/>
          <w:i/>
          <w:sz w:val="24"/>
        </w:rPr>
        <w:t xml:space="preserve">Elder Care Catastrophe: Rituals of Abuse in Nursing Homes – and </w:t>
      </w:r>
      <w:r>
        <w:rPr>
          <w:rFonts w:ascii="Times New Roman" w:eastAsia="MS Mincho" w:hAnsi="Times New Roman"/>
          <w:i/>
          <w:sz w:val="24"/>
        </w:rPr>
        <w:tab/>
        <w:t xml:space="preserve">What </w:t>
      </w:r>
      <w:r>
        <w:rPr>
          <w:rFonts w:ascii="Times New Roman" w:eastAsia="MS Mincho" w:hAnsi="Times New Roman"/>
          <w:i/>
          <w:sz w:val="24"/>
        </w:rPr>
        <w:tab/>
        <w:t>You Can Do About It</w:t>
      </w:r>
      <w:r>
        <w:rPr>
          <w:rFonts w:ascii="Times New Roman" w:eastAsia="MS Mincho" w:hAnsi="Times New Roman"/>
          <w:sz w:val="24"/>
        </w:rPr>
        <w:t>. Boulder, CO: Paradigm Publishers. [Hardcover and</w:t>
      </w:r>
    </w:p>
    <w:p w14:paraId="11F7E306"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 </w:t>
      </w:r>
      <w:r>
        <w:rPr>
          <w:rFonts w:ascii="Times New Roman" w:eastAsia="MS Mincho" w:hAnsi="Times New Roman"/>
          <w:sz w:val="24"/>
        </w:rPr>
        <w:tab/>
        <w:t xml:space="preserve">Paperback]. </w:t>
      </w:r>
    </w:p>
    <w:p w14:paraId="6DCD0770" w14:textId="77777777" w:rsidR="007905F6" w:rsidRPr="00A07C8C" w:rsidRDefault="007905F6" w:rsidP="007905F6">
      <w:pPr>
        <w:pStyle w:val="PlainText"/>
        <w:rPr>
          <w:rFonts w:ascii="Times New Roman" w:eastAsia="MS Mincho" w:hAnsi="Times New Roman"/>
          <w:sz w:val="24"/>
        </w:rPr>
      </w:pPr>
    </w:p>
    <w:p w14:paraId="2AA5C84E" w14:textId="27D04CAA" w:rsidR="007905F6" w:rsidRDefault="007905F6" w:rsidP="00F02D11">
      <w:pPr>
        <w:pStyle w:val="PlainText"/>
        <w:ind w:left="780" w:hanging="780"/>
        <w:rPr>
          <w:rFonts w:ascii="Times New Roman" w:eastAsia="MS Mincho" w:hAnsi="Times New Roman"/>
          <w:sz w:val="24"/>
        </w:rPr>
      </w:pPr>
      <w:r>
        <w:rPr>
          <w:rFonts w:ascii="Times New Roman" w:eastAsia="MS Mincho" w:hAnsi="Times New Roman"/>
          <w:sz w:val="24"/>
        </w:rPr>
        <w:t>_____.</w:t>
      </w:r>
      <w:r>
        <w:rPr>
          <w:rFonts w:ascii="Times New Roman" w:eastAsia="MS Mincho" w:hAnsi="Times New Roman"/>
          <w:sz w:val="24"/>
        </w:rPr>
        <w:tab/>
        <w:t xml:space="preserve">2013. “Care Giving Without the Care: The Deviant Treatment of Residents in Nursing Homes.” Pp. 209-219 in </w:t>
      </w:r>
      <w:r>
        <w:rPr>
          <w:rFonts w:ascii="Times New Roman" w:eastAsia="MS Mincho" w:hAnsi="Times New Roman"/>
          <w:i/>
          <w:sz w:val="24"/>
        </w:rPr>
        <w:t>Deviance Today</w:t>
      </w:r>
      <w:r>
        <w:rPr>
          <w:rFonts w:ascii="Times New Roman" w:eastAsia="MS Mincho" w:hAnsi="Times New Roman"/>
          <w:sz w:val="24"/>
        </w:rPr>
        <w:t>, 1</w:t>
      </w:r>
      <w:r w:rsidRPr="00AE1528">
        <w:rPr>
          <w:rFonts w:ascii="Times New Roman" w:eastAsia="MS Mincho" w:hAnsi="Times New Roman"/>
          <w:sz w:val="24"/>
          <w:vertAlign w:val="superscript"/>
        </w:rPr>
        <w:t>st</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Thomas C. Calhoun, and </w:t>
      </w:r>
      <w:proofErr w:type="spellStart"/>
      <w:r>
        <w:rPr>
          <w:rFonts w:ascii="Times New Roman" w:eastAsia="MS Mincho" w:hAnsi="Times New Roman"/>
          <w:sz w:val="24"/>
        </w:rPr>
        <w:t>Addrain</w:t>
      </w:r>
      <w:proofErr w:type="spellEnd"/>
      <w:r>
        <w:rPr>
          <w:rFonts w:ascii="Times New Roman" w:eastAsia="MS Mincho" w:hAnsi="Times New Roman"/>
          <w:sz w:val="24"/>
        </w:rPr>
        <w:t xml:space="preserve"> Conyers. Upper Saddle River, NJ: Pearson. </w:t>
      </w:r>
    </w:p>
    <w:p w14:paraId="33CD8FD1" w14:textId="28DCE087" w:rsidR="006E401F" w:rsidRDefault="007314D6" w:rsidP="00EE03FF">
      <w:pPr>
        <w:pStyle w:val="PlainText"/>
        <w:ind w:left="780" w:hanging="780"/>
        <w:rPr>
          <w:rFonts w:ascii="Times New Roman" w:eastAsia="MS Mincho" w:hAnsi="Times New Roman"/>
          <w:sz w:val="24"/>
        </w:rPr>
      </w:pPr>
      <w:r>
        <w:rPr>
          <w:rFonts w:ascii="Times New Roman" w:eastAsia="MS Mincho" w:hAnsi="Times New Roman"/>
          <w:sz w:val="24"/>
        </w:rPr>
        <w:lastRenderedPageBreak/>
        <w:t>_____. 2021</w:t>
      </w:r>
      <w:r w:rsidR="007905F6">
        <w:rPr>
          <w:rFonts w:ascii="Times New Roman" w:eastAsia="MS Mincho" w:hAnsi="Times New Roman"/>
          <w:sz w:val="24"/>
        </w:rPr>
        <w:t xml:space="preserve">. “Care Giving Without the Care: The Deviant Treatment of Residents in Nursing Homes.” </w:t>
      </w:r>
      <w:r w:rsidR="008D5267">
        <w:rPr>
          <w:rFonts w:ascii="Times New Roman" w:eastAsia="MS Mincho" w:hAnsi="Times New Roman"/>
          <w:sz w:val="24"/>
        </w:rPr>
        <w:t xml:space="preserve">Pp. 377-390 </w:t>
      </w:r>
      <w:r w:rsidR="007905F6">
        <w:rPr>
          <w:rFonts w:ascii="Times New Roman" w:eastAsia="MS Mincho" w:hAnsi="Times New Roman"/>
          <w:sz w:val="24"/>
        </w:rPr>
        <w:t xml:space="preserve">in </w:t>
      </w:r>
      <w:r w:rsidR="007905F6">
        <w:rPr>
          <w:rFonts w:ascii="Times New Roman" w:eastAsia="MS Mincho" w:hAnsi="Times New Roman"/>
          <w:i/>
          <w:sz w:val="24"/>
        </w:rPr>
        <w:t>Deviance Today</w:t>
      </w:r>
      <w:r w:rsidR="007905F6">
        <w:rPr>
          <w:rFonts w:ascii="Times New Roman" w:eastAsia="MS Mincho" w:hAnsi="Times New Roman"/>
          <w:sz w:val="24"/>
        </w:rPr>
        <w:t>, 2</w:t>
      </w:r>
      <w:r w:rsidR="007905F6">
        <w:rPr>
          <w:rFonts w:ascii="Times New Roman" w:eastAsia="MS Mincho" w:hAnsi="Times New Roman"/>
          <w:sz w:val="24"/>
          <w:vertAlign w:val="superscript"/>
        </w:rPr>
        <w:t>nd</w:t>
      </w:r>
      <w:r w:rsidR="007905F6">
        <w:rPr>
          <w:rFonts w:ascii="Times New Roman" w:eastAsia="MS Mincho" w:hAnsi="Times New Roman"/>
          <w:sz w:val="24"/>
        </w:rPr>
        <w:t xml:space="preserve"> ed., edited by </w:t>
      </w:r>
      <w:proofErr w:type="spellStart"/>
      <w:r w:rsidR="007905F6">
        <w:rPr>
          <w:rFonts w:ascii="Times New Roman" w:eastAsia="MS Mincho" w:hAnsi="Times New Roman"/>
          <w:sz w:val="24"/>
        </w:rPr>
        <w:t>Addrain</w:t>
      </w:r>
      <w:proofErr w:type="spellEnd"/>
      <w:r w:rsidR="007905F6">
        <w:rPr>
          <w:rFonts w:ascii="Times New Roman" w:eastAsia="MS Mincho" w:hAnsi="Times New Roman"/>
          <w:sz w:val="24"/>
        </w:rPr>
        <w:t xml:space="preserve"> Conyers</w:t>
      </w:r>
      <w:r w:rsidR="00FB74DD">
        <w:rPr>
          <w:rFonts w:ascii="Times New Roman" w:eastAsia="MS Mincho" w:hAnsi="Times New Roman"/>
          <w:sz w:val="24"/>
        </w:rPr>
        <w:t xml:space="preserve"> and Thomas C. Calhoun</w:t>
      </w:r>
      <w:r w:rsidR="007905F6">
        <w:rPr>
          <w:rFonts w:ascii="Times New Roman" w:eastAsia="MS Mincho" w:hAnsi="Times New Roman"/>
          <w:sz w:val="24"/>
        </w:rPr>
        <w:t>.</w:t>
      </w:r>
      <w:r w:rsidR="00FB74DD">
        <w:rPr>
          <w:rFonts w:ascii="Times New Roman" w:eastAsia="MS Mincho" w:hAnsi="Times New Roman"/>
          <w:sz w:val="24"/>
        </w:rPr>
        <w:t xml:space="preserve"> New York and London</w:t>
      </w:r>
      <w:r w:rsidR="00B3589B">
        <w:rPr>
          <w:rFonts w:ascii="Times New Roman" w:eastAsia="MS Mincho" w:hAnsi="Times New Roman"/>
          <w:sz w:val="24"/>
        </w:rPr>
        <w:t>: Routledge. (</w:t>
      </w:r>
      <w:r w:rsidR="00CD2BE6">
        <w:rPr>
          <w:rFonts w:ascii="Times New Roman" w:eastAsia="MS Mincho" w:hAnsi="Times New Roman"/>
          <w:sz w:val="24"/>
        </w:rPr>
        <w:t xml:space="preserve">New </w:t>
      </w:r>
      <w:r w:rsidR="00B3589B">
        <w:rPr>
          <w:rFonts w:ascii="Times New Roman" w:eastAsia="MS Mincho" w:hAnsi="Times New Roman"/>
          <w:sz w:val="24"/>
        </w:rPr>
        <w:t>Chapter)</w:t>
      </w:r>
      <w:r w:rsidR="007905F6">
        <w:rPr>
          <w:rFonts w:ascii="Times New Roman" w:eastAsia="MS Mincho" w:hAnsi="Times New Roman"/>
          <w:sz w:val="24"/>
        </w:rPr>
        <w:t>.</w:t>
      </w:r>
    </w:p>
    <w:p w14:paraId="068FBF82" w14:textId="53B29BAB" w:rsidR="001E567F" w:rsidRDefault="001E567F" w:rsidP="00EE03FF">
      <w:pPr>
        <w:pStyle w:val="PlainText"/>
        <w:ind w:left="780" w:hanging="780"/>
        <w:rPr>
          <w:rFonts w:ascii="Times New Roman" w:eastAsia="MS Mincho" w:hAnsi="Times New Roman"/>
          <w:sz w:val="24"/>
        </w:rPr>
      </w:pPr>
    </w:p>
    <w:p w14:paraId="060AC6DE" w14:textId="5A2F4945" w:rsidR="001E567F" w:rsidRDefault="001E567F" w:rsidP="00EE03FF">
      <w:pPr>
        <w:pStyle w:val="PlainText"/>
        <w:ind w:left="780" w:hanging="780"/>
        <w:rPr>
          <w:rFonts w:ascii="Times New Roman" w:hAnsi="Times New Roman" w:cs="Times New Roman"/>
          <w:sz w:val="24"/>
          <w:szCs w:val="24"/>
        </w:rPr>
      </w:pPr>
      <w:r>
        <w:rPr>
          <w:rFonts w:ascii="Times New Roman" w:eastAsia="MS Mincho" w:hAnsi="Times New Roman"/>
          <w:sz w:val="24"/>
        </w:rPr>
        <w:t>_____. “Technological Disasters and Grief.”</w:t>
      </w:r>
      <w:r w:rsidR="00DE130E">
        <w:rPr>
          <w:rFonts w:ascii="Times New Roman" w:eastAsia="MS Mincho" w:hAnsi="Times New Roman"/>
          <w:sz w:val="24"/>
        </w:rPr>
        <w:t xml:space="preserve"> </w:t>
      </w:r>
      <w:r w:rsidR="003A225C">
        <w:rPr>
          <w:rFonts w:ascii="Times New Roman" w:eastAsia="MS Mincho" w:hAnsi="Times New Roman"/>
          <w:sz w:val="24"/>
        </w:rPr>
        <w:t xml:space="preserve">Forthcoming. </w:t>
      </w:r>
      <w:r w:rsidR="00DE130E" w:rsidRPr="00DE130E">
        <w:rPr>
          <w:rFonts w:ascii="Times New Roman" w:hAnsi="Times New Roman" w:cs="Times New Roman"/>
          <w:i/>
          <w:iCs/>
          <w:sz w:val="24"/>
          <w:szCs w:val="24"/>
        </w:rPr>
        <w:t>Encyclopedia of</w:t>
      </w:r>
      <w:r w:rsidR="006D730D">
        <w:rPr>
          <w:rFonts w:ascii="Times New Roman" w:hAnsi="Times New Roman" w:cs="Times New Roman"/>
          <w:i/>
          <w:iCs/>
          <w:sz w:val="24"/>
          <w:szCs w:val="24"/>
        </w:rPr>
        <w:t xml:space="preserve"> </w:t>
      </w:r>
      <w:r w:rsidR="00DE130E" w:rsidRPr="00DE130E">
        <w:rPr>
          <w:rFonts w:ascii="Times New Roman" w:hAnsi="Times New Roman" w:cs="Times New Roman"/>
          <w:i/>
          <w:iCs/>
          <w:sz w:val="24"/>
          <w:szCs w:val="24"/>
        </w:rPr>
        <w:t>Technological Hazards and Disasters in the Social Sciences</w:t>
      </w:r>
      <w:r w:rsidR="00DE130E" w:rsidRPr="00DE130E">
        <w:rPr>
          <w:rFonts w:ascii="Times New Roman" w:hAnsi="Times New Roman" w:cs="Times New Roman"/>
          <w:sz w:val="24"/>
          <w:szCs w:val="24"/>
        </w:rPr>
        <w:t xml:space="preserve">, edited by Duane A. Gill, Liesel A. Ritchie, and Nnenia Campbell. </w:t>
      </w:r>
      <w:r w:rsidR="00FA2A9E" w:rsidRPr="00DE130E">
        <w:rPr>
          <w:rFonts w:ascii="Times New Roman" w:hAnsi="Times New Roman" w:cs="Times New Roman"/>
          <w:sz w:val="24"/>
          <w:szCs w:val="24"/>
        </w:rPr>
        <w:t>Northampton</w:t>
      </w:r>
      <w:r w:rsidR="00DE130E" w:rsidRPr="00DE130E">
        <w:rPr>
          <w:rFonts w:ascii="Times New Roman" w:hAnsi="Times New Roman" w:cs="Times New Roman"/>
          <w:sz w:val="24"/>
          <w:szCs w:val="24"/>
        </w:rPr>
        <w:t>, MA: Edward Elgar Publishing.</w:t>
      </w:r>
      <w:r w:rsidR="00C07B71">
        <w:rPr>
          <w:rFonts w:ascii="Times New Roman" w:hAnsi="Times New Roman" w:cs="Times New Roman"/>
          <w:sz w:val="24"/>
          <w:szCs w:val="24"/>
        </w:rPr>
        <w:t xml:space="preserve"> </w:t>
      </w:r>
    </w:p>
    <w:p w14:paraId="631ABDB3" w14:textId="77777777" w:rsidR="008A01BA" w:rsidRPr="00DE130E" w:rsidRDefault="008A01BA" w:rsidP="00EE03FF">
      <w:pPr>
        <w:pStyle w:val="PlainText"/>
        <w:ind w:left="780" w:hanging="780"/>
        <w:rPr>
          <w:rFonts w:ascii="Times New Roman" w:eastAsia="MS Mincho" w:hAnsi="Times New Roman" w:cs="Times New Roman"/>
          <w:sz w:val="24"/>
          <w:szCs w:val="24"/>
        </w:rPr>
      </w:pPr>
    </w:p>
    <w:p w14:paraId="3F105523"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Ulsperger, Jason S., J. David Knottnerus, and Kristen Ulsperger. 2014. “Bureaucratic </w:t>
      </w:r>
    </w:p>
    <w:p w14:paraId="709EFD39" w14:textId="77777777" w:rsidR="007905F6" w:rsidRDefault="007905F6" w:rsidP="007905F6">
      <w:pPr>
        <w:pStyle w:val="PlainText"/>
        <w:rPr>
          <w:rFonts w:ascii="Times New Roman" w:eastAsia="MS Mincho" w:hAnsi="Times New Roman"/>
          <w:i/>
          <w:sz w:val="24"/>
        </w:rPr>
      </w:pPr>
      <w:r>
        <w:rPr>
          <w:rFonts w:ascii="Times New Roman" w:eastAsia="MS Mincho" w:hAnsi="Times New Roman"/>
          <w:sz w:val="24"/>
        </w:rPr>
        <w:tab/>
        <w:t xml:space="preserve">Rituals in Nursing Homes: The “CARE Model” and Culture Change.” </w:t>
      </w:r>
      <w:r>
        <w:rPr>
          <w:rFonts w:ascii="Times New Roman" w:eastAsia="MS Mincho" w:hAnsi="Times New Roman"/>
          <w:i/>
          <w:sz w:val="24"/>
        </w:rPr>
        <w:t>The</w:t>
      </w:r>
    </w:p>
    <w:p w14:paraId="1E6567EC" w14:textId="2A034D1D" w:rsidR="007905F6" w:rsidRDefault="007905F6" w:rsidP="007905F6">
      <w:pPr>
        <w:pStyle w:val="PlainText"/>
        <w:ind w:left="720"/>
        <w:rPr>
          <w:rFonts w:ascii="Times New Roman" w:eastAsia="MS Mincho" w:hAnsi="Times New Roman"/>
          <w:sz w:val="24"/>
        </w:rPr>
      </w:pPr>
      <w:r>
        <w:rPr>
          <w:rFonts w:ascii="Times New Roman" w:eastAsia="MS Mincho" w:hAnsi="Times New Roman"/>
          <w:i/>
          <w:sz w:val="24"/>
        </w:rPr>
        <w:t>International Journal of Aging and Society</w:t>
      </w:r>
      <w:r>
        <w:rPr>
          <w:rFonts w:ascii="Times New Roman" w:eastAsia="MS Mincho" w:hAnsi="Times New Roman"/>
          <w:sz w:val="24"/>
        </w:rPr>
        <w:t xml:space="preserve"> 3(3):21-3</w:t>
      </w:r>
      <w:r w:rsidR="00FB78D4">
        <w:rPr>
          <w:rFonts w:ascii="Times New Roman" w:eastAsia="MS Mincho" w:hAnsi="Times New Roman"/>
          <w:sz w:val="24"/>
        </w:rPr>
        <w:t>3.</w:t>
      </w:r>
      <w:r>
        <w:rPr>
          <w:rFonts w:ascii="Times New Roman" w:eastAsia="MS Mincho" w:hAnsi="Times New Roman"/>
          <w:sz w:val="24"/>
        </w:rPr>
        <w:t xml:space="preserve"> </w:t>
      </w:r>
      <w:r w:rsidR="00FB78D4">
        <w:rPr>
          <w:rFonts w:ascii="Times New Roman" w:eastAsia="MS Mincho" w:hAnsi="Times New Roman"/>
          <w:sz w:val="24"/>
        </w:rPr>
        <w:t xml:space="preserve">agingandsociety.com </w:t>
      </w:r>
    </w:p>
    <w:p w14:paraId="33509816" w14:textId="77777777" w:rsidR="007905F6" w:rsidRDefault="007905F6" w:rsidP="007905F6">
      <w:pPr>
        <w:pStyle w:val="PlainText"/>
        <w:ind w:left="720"/>
        <w:rPr>
          <w:rFonts w:ascii="Times New Roman" w:eastAsia="MS Mincho" w:hAnsi="Times New Roman"/>
          <w:sz w:val="24"/>
        </w:rPr>
      </w:pPr>
    </w:p>
    <w:p w14:paraId="35E7452E" w14:textId="15AB2C4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2017. "The Importance of Rituals in Understanding Mass Homicide: A Structural </w:t>
      </w:r>
      <w:r>
        <w:rPr>
          <w:rFonts w:ascii="Times New Roman" w:eastAsia="MS Mincho" w:hAnsi="Times New Roman"/>
          <w:sz w:val="24"/>
        </w:rPr>
        <w:tab/>
        <w:t xml:space="preserve">Ritualization Analysis of the Ronald Gene Simmons Murders." P. 199-230 in </w:t>
      </w:r>
      <w:r>
        <w:rPr>
          <w:rFonts w:ascii="Times New Roman" w:eastAsia="MS Mincho" w:hAnsi="Times New Roman"/>
          <w:sz w:val="24"/>
        </w:rPr>
        <w:tab/>
      </w:r>
      <w:r w:rsidRPr="00E27116">
        <w:rPr>
          <w:rFonts w:ascii="Times New Roman" w:eastAsia="MS Mincho" w:hAnsi="Times New Roman"/>
          <w:i/>
          <w:sz w:val="24"/>
        </w:rPr>
        <w:t>Ritu</w:t>
      </w:r>
      <w:r>
        <w:rPr>
          <w:rFonts w:ascii="Times New Roman" w:eastAsia="MS Mincho" w:hAnsi="Times New Roman"/>
          <w:i/>
          <w:sz w:val="24"/>
        </w:rPr>
        <w:t>a</w:t>
      </w:r>
      <w:r w:rsidRPr="00E27116">
        <w:rPr>
          <w:rFonts w:ascii="Times New Roman" w:eastAsia="MS Mincho" w:hAnsi="Times New Roman"/>
          <w:i/>
          <w:sz w:val="24"/>
        </w:rPr>
        <w:t>ls</w:t>
      </w:r>
      <w:r>
        <w:rPr>
          <w:rFonts w:ascii="Times New Roman" w:eastAsia="MS Mincho" w:hAnsi="Times New Roman"/>
          <w:i/>
          <w:sz w:val="24"/>
        </w:rPr>
        <w:t>: Past, Present and Future Perspectives</w:t>
      </w:r>
      <w:r>
        <w:rPr>
          <w:rFonts w:ascii="Times New Roman" w:eastAsia="MS Mincho" w:hAnsi="Times New Roman"/>
          <w:sz w:val="24"/>
        </w:rPr>
        <w:t xml:space="preserve">, edited by Edward Bailey. New </w:t>
      </w:r>
      <w:r>
        <w:rPr>
          <w:rFonts w:ascii="Times New Roman" w:eastAsia="MS Mincho" w:hAnsi="Times New Roman"/>
          <w:sz w:val="24"/>
        </w:rPr>
        <w:tab/>
        <w:t xml:space="preserve">York: Nova Science Publishers. </w:t>
      </w:r>
    </w:p>
    <w:p w14:paraId="62CE5D28" w14:textId="77777777" w:rsidR="00E7669C" w:rsidRDefault="00E7669C" w:rsidP="007905F6">
      <w:pPr>
        <w:pStyle w:val="PlainText"/>
        <w:rPr>
          <w:rFonts w:ascii="Times New Roman" w:eastAsia="MS Mincho" w:hAnsi="Times New Roman"/>
          <w:sz w:val="24"/>
        </w:rPr>
      </w:pPr>
    </w:p>
    <w:p w14:paraId="3C74D3A2" w14:textId="77777777" w:rsidR="00130009" w:rsidRDefault="00130009" w:rsidP="00130009">
      <w:r>
        <w:t>Ulsperger, Jason S., Kristen Ulsperger, and J. David Knottnerus.</w:t>
      </w:r>
      <w:r>
        <w:rPr>
          <w:rFonts w:eastAsia="MS Mincho"/>
        </w:rPr>
        <w:t xml:space="preserve"> </w:t>
      </w:r>
      <w:r>
        <w:t xml:space="preserve">"Elder Crimes of the </w:t>
      </w:r>
      <w:r>
        <w:tab/>
        <w:t xml:space="preserve">Law Abiding: Backwards Dresses, Covered Up Messes, and Nursing Homes," </w:t>
      </w:r>
      <w:r>
        <w:tab/>
      </w:r>
      <w:r>
        <w:rPr>
          <w:i/>
          <w:iCs/>
        </w:rPr>
        <w:t>Randwick International of Social Sciences (RISS) Journal</w:t>
      </w:r>
      <w:r>
        <w:t xml:space="preserve">. Vol. 4, No. 3, July </w:t>
      </w:r>
      <w:r>
        <w:tab/>
        <w:t>2023. Page 500-516. ISSN Online: 2722-5674 – ISSN Print 2722-</w:t>
      </w:r>
      <w:r>
        <w:tab/>
        <w:t xml:space="preserve">5666. </w:t>
      </w:r>
    </w:p>
    <w:p w14:paraId="24BA8F71" w14:textId="2D1B4B65" w:rsidR="00E7669C" w:rsidRPr="00130009" w:rsidRDefault="00130009" w:rsidP="00130009">
      <w:r>
        <w:tab/>
      </w:r>
      <w:hyperlink r:id="rId15" w:history="1">
        <w:r w:rsidRPr="00E23C9F">
          <w:rPr>
            <w:rStyle w:val="Hyperlink"/>
          </w:rPr>
          <w:t>https://www.randwickresearch.com/index.php/rissj</w:t>
        </w:r>
      </w:hyperlink>
      <w:r>
        <w:t xml:space="preserve"> </w:t>
      </w:r>
    </w:p>
    <w:p w14:paraId="238D0DB3" w14:textId="77777777" w:rsidR="00E7669C" w:rsidRDefault="00E7669C" w:rsidP="007905F6">
      <w:pPr>
        <w:pStyle w:val="PlainText"/>
        <w:rPr>
          <w:rFonts w:ascii="Times New Roman" w:eastAsia="MS Mincho" w:hAnsi="Times New Roman"/>
          <w:sz w:val="24"/>
        </w:rPr>
      </w:pPr>
    </w:p>
    <w:p w14:paraId="5163D444" w14:textId="31B2AC2A" w:rsidR="007905F6" w:rsidRDefault="00F30985" w:rsidP="007905F6">
      <w:pPr>
        <w:pStyle w:val="PlainText"/>
        <w:rPr>
          <w:rFonts w:ascii="Times New Roman" w:eastAsia="MS Mincho" w:hAnsi="Times New Roman"/>
          <w:sz w:val="24"/>
        </w:rPr>
      </w:pPr>
      <w:r>
        <w:rPr>
          <w:rFonts w:ascii="Times New Roman" w:eastAsia="MS Mincho" w:hAnsi="Times New Roman"/>
          <w:sz w:val="24"/>
        </w:rPr>
        <w:t xml:space="preserve">Van de </w:t>
      </w:r>
      <w:r w:rsidR="007905F6">
        <w:rPr>
          <w:rFonts w:ascii="Times New Roman" w:eastAsia="MS Mincho" w:hAnsi="Times New Roman"/>
          <w:sz w:val="24"/>
        </w:rPr>
        <w:t xml:space="preserve">Poel-Knottnerus, </w:t>
      </w:r>
      <w:proofErr w:type="spellStart"/>
      <w:r w:rsidR="007905F6">
        <w:rPr>
          <w:rFonts w:ascii="Times New Roman" w:eastAsia="MS Mincho" w:hAnsi="Times New Roman"/>
          <w:sz w:val="24"/>
        </w:rPr>
        <w:t>Frédérique</w:t>
      </w:r>
      <w:proofErr w:type="spellEnd"/>
      <w:r w:rsidR="007905F6">
        <w:rPr>
          <w:rFonts w:ascii="Times New Roman" w:eastAsia="MS Mincho" w:hAnsi="Times New Roman"/>
          <w:sz w:val="24"/>
        </w:rPr>
        <w:t xml:space="preserve"> and J. David Knottnerus. 2002. </w:t>
      </w:r>
      <w:r w:rsidR="007905F6">
        <w:rPr>
          <w:rFonts w:ascii="Times New Roman" w:eastAsia="MS Mincho" w:hAnsi="Times New Roman"/>
          <w:i/>
          <w:sz w:val="24"/>
        </w:rPr>
        <w:t xml:space="preserve">Literary </w:t>
      </w:r>
      <w:r w:rsidR="00BD1F37">
        <w:rPr>
          <w:rFonts w:ascii="Times New Roman" w:eastAsia="MS Mincho" w:hAnsi="Times New Roman"/>
          <w:i/>
          <w:sz w:val="24"/>
        </w:rPr>
        <w:tab/>
      </w:r>
      <w:r w:rsidR="007905F6">
        <w:rPr>
          <w:rFonts w:ascii="Times New Roman" w:eastAsia="MS Mincho" w:hAnsi="Times New Roman"/>
          <w:i/>
          <w:sz w:val="24"/>
        </w:rPr>
        <w:t>Narratives</w:t>
      </w:r>
      <w:r w:rsidR="00BD1F37">
        <w:rPr>
          <w:rFonts w:ascii="Times New Roman" w:eastAsia="MS Mincho" w:hAnsi="Times New Roman"/>
          <w:iCs/>
          <w:sz w:val="24"/>
        </w:rPr>
        <w:t xml:space="preserve"> </w:t>
      </w:r>
      <w:r w:rsidR="007905F6">
        <w:rPr>
          <w:rFonts w:ascii="Times New Roman" w:eastAsia="MS Mincho" w:hAnsi="Times New Roman"/>
          <w:i/>
          <w:sz w:val="24"/>
        </w:rPr>
        <w:t xml:space="preserve">on the Nineteenth and Early Twentieth-Century French Elite </w:t>
      </w:r>
      <w:r w:rsidR="00BD1F37">
        <w:rPr>
          <w:rFonts w:ascii="Times New Roman" w:eastAsia="MS Mincho" w:hAnsi="Times New Roman"/>
          <w:i/>
          <w:sz w:val="24"/>
        </w:rPr>
        <w:tab/>
      </w:r>
      <w:r w:rsidR="007905F6">
        <w:rPr>
          <w:rFonts w:ascii="Times New Roman" w:eastAsia="MS Mincho" w:hAnsi="Times New Roman"/>
          <w:i/>
          <w:sz w:val="24"/>
        </w:rPr>
        <w:t>Educational System:</w:t>
      </w:r>
      <w:r w:rsidR="00BD1F37">
        <w:rPr>
          <w:rFonts w:ascii="Times New Roman" w:eastAsia="MS Mincho" w:hAnsi="Times New Roman"/>
          <w:i/>
          <w:sz w:val="24"/>
        </w:rPr>
        <w:t xml:space="preserve"> </w:t>
      </w:r>
      <w:r w:rsidR="007905F6">
        <w:rPr>
          <w:rFonts w:ascii="Times New Roman" w:eastAsia="MS Mincho" w:hAnsi="Times New Roman"/>
          <w:i/>
          <w:sz w:val="24"/>
        </w:rPr>
        <w:t>Rituals and Total Institutions.</w:t>
      </w:r>
      <w:r w:rsidR="007905F6">
        <w:rPr>
          <w:rFonts w:ascii="Times New Roman" w:eastAsia="MS Mincho" w:hAnsi="Times New Roman"/>
          <w:iCs/>
          <w:sz w:val="24"/>
        </w:rPr>
        <w:t xml:space="preserve"> </w:t>
      </w:r>
      <w:r w:rsidR="007905F6">
        <w:rPr>
          <w:rFonts w:ascii="Times New Roman" w:eastAsia="MS Mincho" w:hAnsi="Times New Roman"/>
          <w:sz w:val="24"/>
        </w:rPr>
        <w:t xml:space="preserve">Lewiston, NY: Edwin </w:t>
      </w:r>
      <w:proofErr w:type="spellStart"/>
      <w:r w:rsidR="007905F6">
        <w:rPr>
          <w:rFonts w:ascii="Times New Roman" w:eastAsia="MS Mincho" w:hAnsi="Times New Roman"/>
          <w:sz w:val="24"/>
        </w:rPr>
        <w:t>Mellen</w:t>
      </w:r>
      <w:proofErr w:type="spellEnd"/>
      <w:r w:rsidR="007905F6">
        <w:rPr>
          <w:rFonts w:ascii="Times New Roman" w:eastAsia="MS Mincho" w:hAnsi="Times New Roman"/>
          <w:sz w:val="24"/>
        </w:rPr>
        <w:t xml:space="preserve"> </w:t>
      </w:r>
      <w:r w:rsidR="00BD1F37">
        <w:rPr>
          <w:rFonts w:ascii="Times New Roman" w:eastAsia="MS Mincho" w:hAnsi="Times New Roman"/>
          <w:sz w:val="24"/>
        </w:rPr>
        <w:tab/>
      </w:r>
      <w:r w:rsidR="007905F6">
        <w:rPr>
          <w:rFonts w:ascii="Times New Roman" w:eastAsia="MS Mincho" w:hAnsi="Times New Roman"/>
          <w:sz w:val="24"/>
        </w:rPr>
        <w:t xml:space="preserve">Press. </w:t>
      </w:r>
    </w:p>
    <w:p w14:paraId="7DD322D8" w14:textId="77777777" w:rsidR="007905F6" w:rsidRDefault="007905F6" w:rsidP="007905F6">
      <w:pPr>
        <w:pStyle w:val="PlainText"/>
        <w:rPr>
          <w:rFonts w:ascii="Times New Roman" w:eastAsia="MS Mincho" w:hAnsi="Times New Roman"/>
          <w:sz w:val="24"/>
        </w:rPr>
      </w:pPr>
    </w:p>
    <w:p w14:paraId="27ECB91F" w14:textId="3F3711EB" w:rsidR="007905F6" w:rsidRPr="004B55B9" w:rsidRDefault="009F0417" w:rsidP="007905F6">
      <w:pPr>
        <w:pStyle w:val="PlainText"/>
        <w:rPr>
          <w:rFonts w:ascii="Times New Roman" w:eastAsia="MS Mincho" w:hAnsi="Times New Roman"/>
          <w:sz w:val="24"/>
        </w:rPr>
      </w:pPr>
      <w:r>
        <w:rPr>
          <w:rFonts w:ascii="Times New Roman" w:eastAsia="MS Mincho" w:hAnsi="Times New Roman"/>
          <w:sz w:val="24"/>
        </w:rPr>
        <w:t xml:space="preserve">_____. 2016 [2011]. “Disruption and </w:t>
      </w:r>
      <w:r w:rsidR="007905F6">
        <w:rPr>
          <w:rFonts w:ascii="Times New Roman" w:eastAsia="MS Mincho" w:hAnsi="Times New Roman"/>
          <w:sz w:val="24"/>
        </w:rPr>
        <w:t xml:space="preserve">Deritualization: Concentration Camp Internment </w:t>
      </w:r>
      <w:r>
        <w:rPr>
          <w:rFonts w:ascii="Times New Roman" w:eastAsia="MS Mincho" w:hAnsi="Times New Roman"/>
          <w:sz w:val="24"/>
        </w:rPr>
        <w:tab/>
      </w:r>
      <w:r w:rsidR="007905F6">
        <w:rPr>
          <w:rFonts w:ascii="Times New Roman" w:eastAsia="MS Mincho" w:hAnsi="Times New Roman"/>
          <w:sz w:val="24"/>
        </w:rPr>
        <w:t xml:space="preserve">and the Breakdown of Social </w:t>
      </w:r>
      <w:r w:rsidR="007905F6">
        <w:rPr>
          <w:rFonts w:ascii="Times New Roman" w:eastAsia="MS Mincho" w:hAnsi="Times New Roman"/>
          <w:sz w:val="24"/>
        </w:rPr>
        <w:tab/>
        <w:t xml:space="preserve">Order” Pp. 107-131 in </w:t>
      </w:r>
      <w:r w:rsidR="007905F6">
        <w:rPr>
          <w:rFonts w:ascii="Times New Roman" w:eastAsia="MS Mincho" w:hAnsi="Times New Roman"/>
          <w:i/>
          <w:iCs/>
          <w:sz w:val="24"/>
        </w:rPr>
        <w:t xml:space="preserve">Ritual as a Missing Link: </w:t>
      </w:r>
      <w:r>
        <w:rPr>
          <w:rFonts w:ascii="Times New Roman" w:eastAsia="MS Mincho" w:hAnsi="Times New Roman"/>
          <w:i/>
          <w:iCs/>
          <w:sz w:val="24"/>
        </w:rPr>
        <w:tab/>
      </w:r>
      <w:r w:rsidR="007905F6">
        <w:rPr>
          <w:rFonts w:ascii="Times New Roman" w:eastAsia="MS Mincho" w:hAnsi="Times New Roman"/>
          <w:i/>
          <w:iCs/>
          <w:sz w:val="24"/>
        </w:rPr>
        <w:t>Sociology</w:t>
      </w:r>
      <w:r w:rsidR="007905F6">
        <w:rPr>
          <w:rFonts w:ascii="Times New Roman" w:eastAsia="MS Mincho" w:hAnsi="Times New Roman"/>
          <w:i/>
          <w:sz w:val="24"/>
        </w:rPr>
        <w:t xml:space="preserve">, </w:t>
      </w:r>
      <w:r>
        <w:rPr>
          <w:rFonts w:ascii="Times New Roman" w:eastAsia="MS Mincho" w:hAnsi="Times New Roman"/>
          <w:i/>
          <w:sz w:val="24"/>
        </w:rPr>
        <w:t xml:space="preserve">Structural </w:t>
      </w:r>
      <w:r w:rsidR="007905F6">
        <w:rPr>
          <w:rFonts w:ascii="Times New Roman" w:eastAsia="MS Mincho" w:hAnsi="Times New Roman"/>
          <w:i/>
          <w:sz w:val="24"/>
        </w:rPr>
        <w:t>Ritualization Theory and Research</w:t>
      </w:r>
      <w:r>
        <w:rPr>
          <w:rFonts w:ascii="Times New Roman" w:eastAsia="MS Mincho" w:hAnsi="Times New Roman"/>
          <w:i/>
          <w:sz w:val="24"/>
        </w:rPr>
        <w:t>.</w:t>
      </w:r>
      <w:r w:rsidR="00864564">
        <w:rPr>
          <w:rFonts w:ascii="Times New Roman" w:eastAsia="MS Mincho" w:hAnsi="Times New Roman"/>
          <w:sz w:val="24"/>
        </w:rPr>
        <w:t xml:space="preserve"> New York</w:t>
      </w:r>
      <w:r>
        <w:rPr>
          <w:rFonts w:ascii="Times New Roman" w:eastAsia="MS Mincho" w:hAnsi="Times New Roman"/>
          <w:sz w:val="24"/>
        </w:rPr>
        <w:t xml:space="preserve"> and London</w:t>
      </w:r>
      <w:r w:rsidR="00864564">
        <w:rPr>
          <w:rFonts w:ascii="Times New Roman" w:eastAsia="MS Mincho" w:hAnsi="Times New Roman"/>
          <w:sz w:val="24"/>
        </w:rPr>
        <w:t xml:space="preserve">: </w:t>
      </w:r>
      <w:r>
        <w:rPr>
          <w:rFonts w:ascii="Times New Roman" w:eastAsia="MS Mincho" w:hAnsi="Times New Roman"/>
          <w:sz w:val="24"/>
        </w:rPr>
        <w:tab/>
      </w:r>
      <w:r w:rsidR="00864564">
        <w:rPr>
          <w:rFonts w:ascii="Times New Roman" w:eastAsia="MS Mincho" w:hAnsi="Times New Roman"/>
          <w:sz w:val="24"/>
        </w:rPr>
        <w:t>Routledge</w:t>
      </w:r>
      <w:r w:rsidR="007905F6">
        <w:rPr>
          <w:rFonts w:ascii="Times New Roman" w:eastAsia="MS Mincho" w:hAnsi="Times New Roman"/>
          <w:sz w:val="24"/>
        </w:rPr>
        <w:t xml:space="preserve">. </w:t>
      </w:r>
    </w:p>
    <w:p w14:paraId="3F86AF75" w14:textId="77777777" w:rsidR="007905F6" w:rsidRDefault="007905F6" w:rsidP="007905F6">
      <w:pPr>
        <w:pStyle w:val="PlainText"/>
        <w:rPr>
          <w:rFonts w:ascii="Times New Roman" w:eastAsia="MS Mincho" w:hAnsi="Times New Roman"/>
          <w:sz w:val="24"/>
        </w:rPr>
      </w:pPr>
    </w:p>
    <w:p w14:paraId="2D05E323"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Varner, Monica K. and J. David Knottnerus. 2002. “Civility, Rituals and Exclusion: The </w:t>
      </w:r>
    </w:p>
    <w:p w14:paraId="55E78211" w14:textId="77777777" w:rsidR="007905F6" w:rsidRPr="004B23BA" w:rsidRDefault="007905F6" w:rsidP="007905F6">
      <w:pPr>
        <w:pStyle w:val="PlainText"/>
        <w:rPr>
          <w:rFonts w:ascii="Times New Roman" w:eastAsia="MS Mincho" w:hAnsi="Times New Roman"/>
          <w:sz w:val="24"/>
        </w:rPr>
      </w:pPr>
      <w:r w:rsidRPr="004B23BA">
        <w:rPr>
          <w:rFonts w:ascii="Times New Roman" w:eastAsia="MS Mincho" w:hAnsi="Times New Roman"/>
          <w:sz w:val="24"/>
        </w:rPr>
        <w:t xml:space="preserve">   </w:t>
      </w:r>
      <w:r w:rsidRPr="004B23BA">
        <w:rPr>
          <w:rFonts w:ascii="Times New Roman" w:eastAsia="MS Mincho" w:hAnsi="Times New Roman"/>
          <w:sz w:val="24"/>
        </w:rPr>
        <w:tab/>
        <w:t xml:space="preserve">Emergence of American Golf During the Late Nineteenth and Early Twentieth </w:t>
      </w:r>
    </w:p>
    <w:p w14:paraId="2D75A38A"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ab/>
        <w:t xml:space="preserve">Centuries.” </w:t>
      </w:r>
      <w:r>
        <w:rPr>
          <w:rFonts w:ascii="Times New Roman" w:eastAsia="MS Mincho" w:hAnsi="Times New Roman"/>
          <w:i/>
          <w:iCs/>
          <w:sz w:val="24"/>
        </w:rPr>
        <w:t>Sociological Inquiry</w:t>
      </w:r>
      <w:r>
        <w:rPr>
          <w:rFonts w:ascii="Times New Roman" w:eastAsia="MS Mincho" w:hAnsi="Times New Roman"/>
          <w:sz w:val="24"/>
        </w:rPr>
        <w:t xml:space="preserve"> 72:426-441.</w:t>
      </w:r>
    </w:p>
    <w:p w14:paraId="150FA50D" w14:textId="77777777" w:rsidR="007905F6" w:rsidRDefault="007905F6" w:rsidP="007905F6">
      <w:pPr>
        <w:pStyle w:val="PlainText"/>
        <w:rPr>
          <w:rFonts w:ascii="Times New Roman" w:eastAsia="MS Mincho" w:hAnsi="Times New Roman"/>
          <w:sz w:val="24"/>
        </w:rPr>
      </w:pPr>
    </w:p>
    <w:p w14:paraId="143B94E1" w14:textId="35C1F82C"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2010. </w:t>
      </w:r>
      <w:r>
        <w:rPr>
          <w:rFonts w:ascii="Times New Roman" w:eastAsia="MS Mincho" w:hAnsi="Times New Roman"/>
          <w:i/>
          <w:sz w:val="24"/>
        </w:rPr>
        <w:t xml:space="preserve">American Golf and the Development of Civility: Rituals of Etiquette </w:t>
      </w:r>
      <w:r>
        <w:rPr>
          <w:rFonts w:ascii="Times New Roman" w:eastAsia="MS Mincho" w:hAnsi="Times New Roman"/>
          <w:i/>
          <w:sz w:val="24"/>
        </w:rPr>
        <w:tab/>
        <w:t xml:space="preserve">in the </w:t>
      </w:r>
      <w:r>
        <w:rPr>
          <w:rFonts w:ascii="Times New Roman" w:eastAsia="MS Mincho" w:hAnsi="Times New Roman"/>
          <w:i/>
          <w:sz w:val="24"/>
        </w:rPr>
        <w:tab/>
        <w:t>World of Golf</w:t>
      </w:r>
      <w:r>
        <w:rPr>
          <w:rFonts w:ascii="Times New Roman" w:eastAsia="MS Mincho" w:hAnsi="Times New Roman"/>
          <w:sz w:val="24"/>
        </w:rPr>
        <w:t xml:space="preserve">. Koln, Germany: LAP Lambert Academic Publishing. </w:t>
      </w:r>
    </w:p>
    <w:p w14:paraId="6D5A7BF6" w14:textId="77777777" w:rsidR="006D730D" w:rsidRPr="00E564B7" w:rsidRDefault="006D730D" w:rsidP="007905F6">
      <w:pPr>
        <w:pStyle w:val="PlainText"/>
        <w:rPr>
          <w:rFonts w:ascii="Times New Roman" w:eastAsia="MS Mincho" w:hAnsi="Times New Roman"/>
          <w:sz w:val="24"/>
        </w:rPr>
      </w:pPr>
    </w:p>
    <w:p w14:paraId="2AC5184F" w14:textId="0496496C" w:rsidR="007905F6" w:rsidRDefault="007905F6" w:rsidP="007905F6">
      <w:pPr>
        <w:pStyle w:val="PlainText"/>
        <w:ind w:left="720" w:hanging="720"/>
        <w:rPr>
          <w:rFonts w:ascii="Times New Roman" w:eastAsia="MS Mincho" w:hAnsi="Times New Roman"/>
          <w:bCs/>
          <w:sz w:val="24"/>
        </w:rPr>
      </w:pPr>
      <w:r>
        <w:rPr>
          <w:rFonts w:ascii="Times New Roman" w:eastAsia="MS Mincho" w:hAnsi="Times New Roman"/>
          <w:bCs/>
          <w:sz w:val="24"/>
        </w:rPr>
        <w:t xml:space="preserve">Wu, </w:t>
      </w:r>
      <w:proofErr w:type="spellStart"/>
      <w:r>
        <w:rPr>
          <w:rFonts w:ascii="Times New Roman" w:eastAsia="MS Mincho" w:hAnsi="Times New Roman"/>
          <w:bCs/>
          <w:sz w:val="24"/>
        </w:rPr>
        <w:t>Yanhong</w:t>
      </w:r>
      <w:proofErr w:type="spellEnd"/>
      <w:r>
        <w:rPr>
          <w:rFonts w:ascii="Times New Roman" w:eastAsia="MS Mincho" w:hAnsi="Times New Roman"/>
          <w:bCs/>
          <w:sz w:val="24"/>
        </w:rPr>
        <w:t xml:space="preserve"> and J. David Knottnerus. 2005. “Ritualized Daily Practices: A Study of Chinese ‘Educated Youth</w:t>
      </w:r>
      <w:r w:rsidR="008A01BA">
        <w:rPr>
          <w:rFonts w:ascii="Times New Roman" w:eastAsia="MS Mincho" w:hAnsi="Times New Roman"/>
          <w:bCs/>
          <w:sz w:val="24"/>
        </w:rPr>
        <w:t>.”</w:t>
      </w:r>
      <w:r>
        <w:rPr>
          <w:rFonts w:ascii="Times New Roman" w:eastAsia="MS Mincho" w:hAnsi="Times New Roman"/>
          <w:bCs/>
          <w:sz w:val="24"/>
        </w:rPr>
        <w:t xml:space="preserve"> </w:t>
      </w:r>
      <w:proofErr w:type="spellStart"/>
      <w:r>
        <w:rPr>
          <w:rFonts w:ascii="Times New Roman" w:eastAsia="MS Mincho" w:hAnsi="Times New Roman"/>
          <w:bCs/>
          <w:i/>
          <w:iCs/>
          <w:sz w:val="24"/>
        </w:rPr>
        <w:t>Shehui</w:t>
      </w:r>
      <w:proofErr w:type="spellEnd"/>
      <w:r>
        <w:rPr>
          <w:rFonts w:ascii="Times New Roman" w:eastAsia="MS Mincho" w:hAnsi="Times New Roman"/>
          <w:bCs/>
          <w:i/>
          <w:iCs/>
          <w:sz w:val="24"/>
        </w:rPr>
        <w:t xml:space="preserve"> </w:t>
      </w:r>
      <w:r>
        <w:rPr>
          <w:rFonts w:ascii="Times New Roman" w:eastAsia="MS Mincho" w:hAnsi="Times New Roman"/>
          <w:bCs/>
          <w:sz w:val="24"/>
        </w:rPr>
        <w:t>(</w:t>
      </w:r>
      <w:r>
        <w:rPr>
          <w:rFonts w:ascii="Times New Roman" w:eastAsia="MS Mincho" w:hAnsi="Times New Roman"/>
          <w:bCs/>
          <w:i/>
          <w:iCs/>
          <w:sz w:val="24"/>
        </w:rPr>
        <w:t>Society</w:t>
      </w:r>
      <w:r>
        <w:rPr>
          <w:rFonts w:ascii="Times New Roman" w:eastAsia="MS Mincho" w:hAnsi="Times New Roman"/>
          <w:bCs/>
          <w:sz w:val="24"/>
        </w:rPr>
        <w:t xml:space="preserve">) (6):167-185 (peer-reviewed Chinese academic journal). </w:t>
      </w:r>
    </w:p>
    <w:p w14:paraId="6642514F" w14:textId="77777777" w:rsidR="007905F6" w:rsidRDefault="007905F6" w:rsidP="007905F6">
      <w:pPr>
        <w:pStyle w:val="PlainText"/>
        <w:rPr>
          <w:rFonts w:ascii="Times New Roman" w:eastAsia="MS Mincho" w:hAnsi="Times New Roman"/>
          <w:sz w:val="24"/>
        </w:rPr>
      </w:pPr>
    </w:p>
    <w:p w14:paraId="19362FE6"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lastRenderedPageBreak/>
        <w:t xml:space="preserve">_____. 2006. “Ritualized Daily Practices: A Study of Chinese ‘Educated Youth.’” </w:t>
      </w:r>
    </w:p>
    <w:p w14:paraId="39930FC4" w14:textId="469F235A" w:rsidR="007905F6" w:rsidRDefault="007905F6" w:rsidP="00822A79">
      <w:pPr>
        <w:pStyle w:val="PlainText"/>
        <w:ind w:left="720"/>
        <w:rPr>
          <w:rFonts w:ascii="Times New Roman" w:eastAsia="MS Mincho" w:hAnsi="Times New Roman"/>
          <w:sz w:val="24"/>
        </w:rPr>
      </w:pPr>
      <w:proofErr w:type="spellStart"/>
      <w:r>
        <w:rPr>
          <w:rFonts w:ascii="Times New Roman" w:eastAsia="MS Mincho" w:hAnsi="Times New Roman"/>
          <w:i/>
          <w:iCs/>
          <w:sz w:val="24"/>
        </w:rPr>
        <w:t>Zhongguo</w:t>
      </w:r>
      <w:proofErr w:type="spellEnd"/>
      <w:r>
        <w:rPr>
          <w:rFonts w:ascii="Times New Roman" w:eastAsia="MS Mincho" w:hAnsi="Times New Roman"/>
          <w:i/>
          <w:iCs/>
          <w:sz w:val="24"/>
        </w:rPr>
        <w:t xml:space="preserve"> </w:t>
      </w:r>
      <w:proofErr w:type="spellStart"/>
      <w:r>
        <w:rPr>
          <w:rFonts w:ascii="Times New Roman" w:eastAsia="MS Mincho" w:hAnsi="Times New Roman"/>
          <w:i/>
          <w:iCs/>
          <w:sz w:val="24"/>
        </w:rPr>
        <w:t>Shehui</w:t>
      </w:r>
      <w:proofErr w:type="spellEnd"/>
      <w:r>
        <w:rPr>
          <w:rFonts w:ascii="Times New Roman" w:eastAsia="MS Mincho" w:hAnsi="Times New Roman"/>
          <w:i/>
          <w:iCs/>
          <w:sz w:val="24"/>
        </w:rPr>
        <w:t xml:space="preserve"> </w:t>
      </w:r>
      <w:proofErr w:type="spellStart"/>
      <w:r>
        <w:rPr>
          <w:rFonts w:ascii="Times New Roman" w:eastAsia="MS Mincho" w:hAnsi="Times New Roman"/>
          <w:i/>
          <w:iCs/>
          <w:sz w:val="24"/>
        </w:rPr>
        <w:t>Kexue</w:t>
      </w:r>
      <w:proofErr w:type="spellEnd"/>
      <w:r>
        <w:rPr>
          <w:rFonts w:ascii="Times New Roman" w:eastAsia="MS Mincho" w:hAnsi="Times New Roman"/>
          <w:i/>
          <w:iCs/>
          <w:sz w:val="24"/>
        </w:rPr>
        <w:t xml:space="preserve"> </w:t>
      </w:r>
      <w:proofErr w:type="spellStart"/>
      <w:r>
        <w:rPr>
          <w:rFonts w:ascii="Times New Roman" w:eastAsia="MS Mincho" w:hAnsi="Times New Roman"/>
          <w:i/>
          <w:iCs/>
          <w:sz w:val="24"/>
        </w:rPr>
        <w:t>Wenzhai</w:t>
      </w:r>
      <w:proofErr w:type="spellEnd"/>
      <w:r>
        <w:rPr>
          <w:rFonts w:ascii="Times New Roman" w:eastAsia="MS Mincho" w:hAnsi="Times New Roman"/>
          <w:i/>
          <w:iCs/>
          <w:sz w:val="24"/>
        </w:rPr>
        <w:t xml:space="preserve"> </w:t>
      </w:r>
      <w:r>
        <w:rPr>
          <w:rFonts w:ascii="Times New Roman" w:eastAsia="MS Mincho" w:hAnsi="Times New Roman"/>
          <w:sz w:val="24"/>
        </w:rPr>
        <w:t>(</w:t>
      </w:r>
      <w:r>
        <w:rPr>
          <w:rFonts w:ascii="Times New Roman" w:eastAsia="MS Mincho" w:hAnsi="Times New Roman"/>
          <w:i/>
          <w:iCs/>
          <w:sz w:val="24"/>
        </w:rPr>
        <w:t>China Social Science Digest</w:t>
      </w:r>
      <w:r>
        <w:rPr>
          <w:rFonts w:ascii="Times New Roman" w:eastAsia="MS Mincho" w:hAnsi="Times New Roman"/>
          <w:sz w:val="24"/>
        </w:rPr>
        <w:t>) (1) (Chinese academic review journal. 80% reproduction of original article).</w:t>
      </w:r>
      <w:r w:rsidR="00533128">
        <w:rPr>
          <w:rFonts w:ascii="Times New Roman" w:eastAsia="MS Mincho" w:hAnsi="Times New Roman"/>
          <w:sz w:val="24"/>
        </w:rPr>
        <w:t xml:space="preserve">  </w:t>
      </w:r>
    </w:p>
    <w:p w14:paraId="4D8618AC" w14:textId="070C5E8F" w:rsidR="003079D7" w:rsidRDefault="003079D7" w:rsidP="007905F6">
      <w:pPr>
        <w:pStyle w:val="PlainText"/>
        <w:rPr>
          <w:rFonts w:ascii="Times New Roman" w:eastAsia="MS Mincho" w:hAnsi="Times New Roman"/>
          <w:sz w:val="24"/>
        </w:rPr>
      </w:pPr>
    </w:p>
    <w:p w14:paraId="78CD09E8" w14:textId="7EE28159" w:rsidR="00533128" w:rsidRPr="00533128" w:rsidRDefault="00533128" w:rsidP="007905F6">
      <w:pPr>
        <w:pStyle w:val="PlainText"/>
        <w:rPr>
          <w:rFonts w:ascii="Times New Roman" w:eastAsia="MS Mincho" w:hAnsi="Times New Roman"/>
          <w:sz w:val="24"/>
        </w:rPr>
      </w:pPr>
      <w:r>
        <w:rPr>
          <w:rFonts w:ascii="Times New Roman" w:eastAsia="MS Mincho" w:hAnsi="Times New Roman"/>
          <w:sz w:val="24"/>
        </w:rPr>
        <w:t>____</w:t>
      </w:r>
      <w:r w:rsidR="00E022A2">
        <w:rPr>
          <w:rFonts w:ascii="Times New Roman" w:eastAsia="MS Mincho" w:hAnsi="Times New Roman"/>
          <w:sz w:val="24"/>
        </w:rPr>
        <w:t>_</w:t>
      </w:r>
      <w:r>
        <w:rPr>
          <w:rFonts w:ascii="Times New Roman" w:eastAsia="MS Mincho" w:hAnsi="Times New Roman"/>
          <w:sz w:val="24"/>
        </w:rPr>
        <w:t xml:space="preserve">. </w:t>
      </w:r>
      <w:r w:rsidR="00E022A2">
        <w:rPr>
          <w:rFonts w:ascii="Times New Roman" w:eastAsia="MS Mincho" w:hAnsi="Times New Roman"/>
          <w:sz w:val="24"/>
        </w:rPr>
        <w:t xml:space="preserve"> </w:t>
      </w:r>
      <w:r>
        <w:rPr>
          <w:rFonts w:ascii="Times New Roman" w:eastAsia="MS Mincho" w:hAnsi="Times New Roman"/>
          <w:sz w:val="24"/>
        </w:rPr>
        <w:t xml:space="preserve">2007. “The Origins of Ritualized Daily Practices: From Lei Feng’s Diary to </w:t>
      </w:r>
      <w:r>
        <w:rPr>
          <w:rFonts w:ascii="Times New Roman" w:eastAsia="MS Mincho" w:hAnsi="Times New Roman"/>
          <w:sz w:val="24"/>
        </w:rPr>
        <w:tab/>
        <w:t xml:space="preserve">Educated Youth’s Diaries.” </w:t>
      </w:r>
      <w:proofErr w:type="spellStart"/>
      <w:r>
        <w:rPr>
          <w:rFonts w:ascii="Times New Roman" w:eastAsia="MS Mincho" w:hAnsi="Times New Roman"/>
          <w:i/>
          <w:iCs/>
          <w:sz w:val="24"/>
        </w:rPr>
        <w:t>Shehui</w:t>
      </w:r>
      <w:proofErr w:type="spellEnd"/>
      <w:r>
        <w:rPr>
          <w:rFonts w:ascii="Times New Roman" w:eastAsia="MS Mincho" w:hAnsi="Times New Roman"/>
          <w:sz w:val="24"/>
        </w:rPr>
        <w:t xml:space="preserve"> (Society) (1): 98-119 (peer-reviewed Chinese </w:t>
      </w:r>
      <w:r>
        <w:rPr>
          <w:rFonts w:ascii="Times New Roman" w:eastAsia="MS Mincho" w:hAnsi="Times New Roman"/>
          <w:sz w:val="24"/>
        </w:rPr>
        <w:tab/>
        <w:t xml:space="preserve">academic journal).  </w:t>
      </w:r>
    </w:p>
    <w:p w14:paraId="3E25B024" w14:textId="77777777" w:rsidR="00533128" w:rsidRDefault="00533128" w:rsidP="007905F6">
      <w:pPr>
        <w:pStyle w:val="PlainText"/>
        <w:rPr>
          <w:rFonts w:ascii="Times New Roman" w:eastAsia="MS Mincho" w:hAnsi="Times New Roman"/>
          <w:sz w:val="24"/>
        </w:rPr>
      </w:pPr>
    </w:p>
    <w:p w14:paraId="35A9F091" w14:textId="77777777" w:rsidR="007905F6" w:rsidRPr="00194392" w:rsidRDefault="007905F6" w:rsidP="007905F6">
      <w:pPr>
        <w:pStyle w:val="PlainText"/>
        <w:rPr>
          <w:rFonts w:ascii="Times New Roman" w:eastAsia="MS Mincho" w:hAnsi="Times New Roman"/>
          <w:sz w:val="24"/>
        </w:rPr>
      </w:pPr>
      <w:r>
        <w:rPr>
          <w:rFonts w:ascii="Times New Roman" w:eastAsia="MS Mincho" w:hAnsi="Times New Roman"/>
          <w:sz w:val="24"/>
          <w:u w:val="single"/>
        </w:rPr>
        <w:t>_____</w:t>
      </w:r>
      <w:r>
        <w:rPr>
          <w:rFonts w:ascii="Times New Roman" w:eastAsia="MS Mincho" w:hAnsi="Times New Roman"/>
          <w:sz w:val="24"/>
        </w:rPr>
        <w:t xml:space="preserve">. 2008. “Ritualized Daily Practices: A Study of Chinese ‘Educated Youth.’” Pp. </w:t>
      </w:r>
      <w:r>
        <w:rPr>
          <w:rFonts w:ascii="Times New Roman" w:eastAsia="MS Mincho" w:hAnsi="Times New Roman"/>
          <w:sz w:val="24"/>
        </w:rPr>
        <w:tab/>
        <w:t xml:space="preserve">340-348 in </w:t>
      </w:r>
      <w:r>
        <w:rPr>
          <w:rFonts w:ascii="Times New Roman" w:eastAsia="MS Mincho" w:hAnsi="Times New Roman"/>
          <w:i/>
          <w:sz w:val="24"/>
        </w:rPr>
        <w:t>Research Methods in Social Science</w:t>
      </w:r>
      <w:r>
        <w:rPr>
          <w:rFonts w:ascii="Times New Roman" w:eastAsia="MS Mincho" w:hAnsi="Times New Roman"/>
          <w:sz w:val="24"/>
        </w:rPr>
        <w:t xml:space="preserve">, by </w:t>
      </w:r>
      <w:proofErr w:type="spellStart"/>
      <w:r>
        <w:rPr>
          <w:rFonts w:ascii="Times New Roman" w:eastAsia="MS Mincho" w:hAnsi="Times New Roman"/>
          <w:sz w:val="24"/>
        </w:rPr>
        <w:t>Qiu</w:t>
      </w:r>
      <w:proofErr w:type="spellEnd"/>
      <w:r>
        <w:rPr>
          <w:rFonts w:ascii="Times New Roman" w:eastAsia="MS Mincho" w:hAnsi="Times New Roman"/>
          <w:sz w:val="24"/>
        </w:rPr>
        <w:t xml:space="preserve"> </w:t>
      </w:r>
      <w:proofErr w:type="spellStart"/>
      <w:r>
        <w:rPr>
          <w:rFonts w:ascii="Times New Roman" w:eastAsia="MS Mincho" w:hAnsi="Times New Roman"/>
          <w:sz w:val="24"/>
        </w:rPr>
        <w:t>Liping</w:t>
      </w:r>
      <w:proofErr w:type="spellEnd"/>
      <w:r>
        <w:rPr>
          <w:rFonts w:ascii="Times New Roman" w:eastAsia="MS Mincho" w:hAnsi="Times New Roman"/>
          <w:sz w:val="24"/>
        </w:rPr>
        <w:t xml:space="preserve">. Chongqing: </w:t>
      </w:r>
      <w:r>
        <w:rPr>
          <w:rFonts w:ascii="Times New Roman" w:eastAsia="MS Mincho" w:hAnsi="Times New Roman"/>
          <w:sz w:val="24"/>
        </w:rPr>
        <w:tab/>
        <w:t xml:space="preserve">Chongqing University Press (Reprint of 2005 article).   </w:t>
      </w:r>
    </w:p>
    <w:p w14:paraId="537EADE3" w14:textId="77777777" w:rsidR="007905F6" w:rsidRPr="00E714E0" w:rsidRDefault="007905F6" w:rsidP="007905F6">
      <w:pPr>
        <w:pStyle w:val="PlainText"/>
        <w:rPr>
          <w:rFonts w:ascii="Times New Roman" w:eastAsia="MS Mincho" w:hAnsi="Times New Roman"/>
          <w:sz w:val="24"/>
        </w:rPr>
      </w:pPr>
    </w:p>
    <w:p w14:paraId="3DE1B4AF" w14:textId="77777777" w:rsidR="007905F6" w:rsidRDefault="007905F6" w:rsidP="007905F6">
      <w:pPr>
        <w:pStyle w:val="PlainText"/>
        <w:rPr>
          <w:rFonts w:ascii="Times New Roman" w:eastAsia="MS Mincho" w:hAnsi="Times New Roman"/>
          <w:sz w:val="24"/>
          <w:u w:val="single"/>
        </w:rPr>
      </w:pPr>
      <w:r>
        <w:rPr>
          <w:rFonts w:ascii="Times New Roman" w:eastAsia="MS Mincho" w:hAnsi="Times New Roman"/>
          <w:sz w:val="24"/>
          <w:u w:val="single"/>
        </w:rPr>
        <w:t>Other Publications</w:t>
      </w:r>
    </w:p>
    <w:p w14:paraId="16DD6189" w14:textId="77777777" w:rsidR="007905F6" w:rsidRDefault="007905F6" w:rsidP="007905F6">
      <w:pPr>
        <w:pStyle w:val="PlainText"/>
        <w:rPr>
          <w:rFonts w:ascii="Times New Roman" w:eastAsia="MS Mincho" w:hAnsi="Times New Roman"/>
          <w:sz w:val="24"/>
        </w:rPr>
      </w:pPr>
    </w:p>
    <w:p w14:paraId="45F394F1"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2002. “The Importance and Pervasiveness of Ritual Examined </w:t>
      </w:r>
    </w:p>
    <w:p w14:paraId="2CA5C907"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Through the Theory of Structural Ritualization.” </w:t>
      </w:r>
      <w:r>
        <w:rPr>
          <w:rFonts w:ascii="Times New Roman" w:eastAsia="MS Mincho" w:hAnsi="Times New Roman"/>
          <w:i/>
          <w:iCs/>
          <w:sz w:val="24"/>
        </w:rPr>
        <w:t>Social Psychology: Newsletter of the Social Psychology Section of the American Sociological Association</w:t>
      </w:r>
      <w:r>
        <w:rPr>
          <w:rFonts w:ascii="Times New Roman" w:eastAsia="MS Mincho" w:hAnsi="Times New Roman"/>
          <w:sz w:val="24"/>
        </w:rPr>
        <w:t xml:space="preserve"> (summer):5. </w:t>
      </w:r>
    </w:p>
    <w:p w14:paraId="6F1DE576" w14:textId="77777777" w:rsidR="007905F6" w:rsidRDefault="007905F6" w:rsidP="007905F6">
      <w:pPr>
        <w:pStyle w:val="PlainText"/>
        <w:ind w:left="720"/>
        <w:rPr>
          <w:rFonts w:ascii="Times New Roman" w:eastAsia="MS Mincho" w:hAnsi="Times New Roman"/>
          <w:sz w:val="24"/>
        </w:rPr>
      </w:pPr>
    </w:p>
    <w:p w14:paraId="09C906DD" w14:textId="705C33B8" w:rsidR="00966677" w:rsidRDefault="00D4769C" w:rsidP="007905F6">
      <w:pPr>
        <w:pStyle w:val="PlainText"/>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_____. </w:t>
      </w:r>
      <w:r w:rsidR="00966677">
        <w:rPr>
          <w:rFonts w:ascii="Times New Roman" w:eastAsia="MS Mincho" w:hAnsi="Times New Roman" w:cs="Times New Roman"/>
          <w:bCs/>
          <w:sz w:val="24"/>
          <w:szCs w:val="24"/>
        </w:rPr>
        <w:t>2022</w:t>
      </w:r>
      <w:r w:rsidR="00EF72CC">
        <w:rPr>
          <w:rFonts w:ascii="Times New Roman" w:eastAsia="MS Mincho" w:hAnsi="Times New Roman" w:cs="Times New Roman"/>
          <w:bCs/>
          <w:sz w:val="24"/>
          <w:szCs w:val="24"/>
        </w:rPr>
        <w:t xml:space="preserve"> a</w:t>
      </w:r>
      <w:r>
        <w:rPr>
          <w:rFonts w:ascii="Times New Roman" w:eastAsia="MS Mincho" w:hAnsi="Times New Roman" w:cs="Times New Roman"/>
          <w:bCs/>
          <w:sz w:val="24"/>
          <w:szCs w:val="24"/>
        </w:rPr>
        <w:t>. "Foreword" for</w:t>
      </w:r>
      <w:r w:rsidR="007905F6">
        <w:rPr>
          <w:rFonts w:ascii="Times New Roman" w:eastAsia="MS Mincho" w:hAnsi="Times New Roman" w:cs="Times New Roman"/>
          <w:bCs/>
          <w:sz w:val="24"/>
          <w:szCs w:val="24"/>
        </w:rPr>
        <w:t xml:space="preserve"> </w:t>
      </w:r>
      <w:r w:rsidR="00966677" w:rsidRPr="00966677">
        <w:rPr>
          <w:rFonts w:ascii="Times New Roman" w:eastAsia="MS Mincho" w:hAnsi="Times New Roman" w:cs="Times New Roman"/>
          <w:bCs/>
          <w:i/>
          <w:iCs/>
          <w:sz w:val="24"/>
          <w:szCs w:val="24"/>
        </w:rPr>
        <w:t xml:space="preserve">Coping </w:t>
      </w:r>
      <w:r>
        <w:rPr>
          <w:rFonts w:ascii="Times New Roman" w:eastAsia="MS Mincho" w:hAnsi="Times New Roman" w:cs="Times New Roman"/>
          <w:bCs/>
          <w:i/>
          <w:sz w:val="24"/>
          <w:szCs w:val="24"/>
        </w:rPr>
        <w:t>Ritual</w:t>
      </w:r>
      <w:r w:rsidR="00966677">
        <w:rPr>
          <w:rFonts w:ascii="Times New Roman" w:eastAsia="MS Mincho" w:hAnsi="Times New Roman" w:cs="Times New Roman"/>
          <w:bCs/>
          <w:i/>
          <w:sz w:val="24"/>
          <w:szCs w:val="24"/>
        </w:rPr>
        <w:t>s</w:t>
      </w:r>
      <w:r>
        <w:rPr>
          <w:rFonts w:ascii="Times New Roman" w:eastAsia="MS Mincho" w:hAnsi="Times New Roman" w:cs="Times New Roman"/>
          <w:bCs/>
          <w:i/>
          <w:sz w:val="24"/>
          <w:szCs w:val="24"/>
        </w:rPr>
        <w:t xml:space="preserve"> in Fearful Times: </w:t>
      </w:r>
      <w:r w:rsidR="007905F6">
        <w:rPr>
          <w:rFonts w:ascii="Times New Roman" w:eastAsia="MS Mincho" w:hAnsi="Times New Roman" w:cs="Times New Roman"/>
          <w:bCs/>
          <w:i/>
          <w:sz w:val="24"/>
          <w:szCs w:val="24"/>
        </w:rPr>
        <w:t xml:space="preserve">An Unexplored Resource </w:t>
      </w:r>
      <w:r>
        <w:rPr>
          <w:rFonts w:ascii="Times New Roman" w:eastAsia="MS Mincho" w:hAnsi="Times New Roman" w:cs="Times New Roman"/>
          <w:bCs/>
          <w:i/>
          <w:sz w:val="24"/>
          <w:szCs w:val="24"/>
        </w:rPr>
        <w:tab/>
      </w:r>
      <w:r w:rsidR="007905F6">
        <w:rPr>
          <w:rFonts w:ascii="Times New Roman" w:eastAsia="MS Mincho" w:hAnsi="Times New Roman" w:cs="Times New Roman"/>
          <w:bCs/>
          <w:i/>
          <w:sz w:val="24"/>
          <w:szCs w:val="24"/>
        </w:rPr>
        <w:t xml:space="preserve">for </w:t>
      </w:r>
      <w:r w:rsidR="006658B2">
        <w:rPr>
          <w:rFonts w:ascii="Times New Roman" w:eastAsia="MS Mincho" w:hAnsi="Times New Roman" w:cs="Times New Roman"/>
          <w:bCs/>
          <w:i/>
          <w:sz w:val="24"/>
          <w:szCs w:val="24"/>
        </w:rPr>
        <w:t>Healing</w:t>
      </w:r>
      <w:r w:rsidR="007905F6">
        <w:rPr>
          <w:rFonts w:ascii="Times New Roman" w:eastAsia="MS Mincho" w:hAnsi="Times New Roman" w:cs="Times New Roman"/>
          <w:bCs/>
          <w:i/>
          <w:sz w:val="24"/>
          <w:szCs w:val="24"/>
        </w:rPr>
        <w:t xml:space="preserve"> Trauma</w:t>
      </w:r>
      <w:r w:rsidR="007905F6">
        <w:rPr>
          <w:rFonts w:ascii="Times New Roman" w:eastAsia="MS Mincho" w:hAnsi="Times New Roman" w:cs="Times New Roman"/>
          <w:bCs/>
          <w:sz w:val="24"/>
          <w:szCs w:val="24"/>
        </w:rPr>
        <w:t>, edited by Jeltje Gordon-Lennox.</w:t>
      </w:r>
      <w:r w:rsidR="00966677">
        <w:rPr>
          <w:rFonts w:ascii="Times New Roman" w:eastAsia="MS Mincho" w:hAnsi="Times New Roman" w:cs="Times New Roman"/>
          <w:bCs/>
          <w:sz w:val="24"/>
          <w:szCs w:val="24"/>
        </w:rPr>
        <w:t xml:space="preserve"> Switzerland: </w:t>
      </w:r>
      <w:r w:rsidR="007905F6">
        <w:rPr>
          <w:rFonts w:ascii="Times New Roman" w:eastAsia="MS Mincho" w:hAnsi="Times New Roman" w:cs="Times New Roman"/>
          <w:bCs/>
          <w:sz w:val="24"/>
          <w:szCs w:val="24"/>
        </w:rPr>
        <w:t xml:space="preserve">Springer </w:t>
      </w:r>
    </w:p>
    <w:p w14:paraId="4E82E4F6" w14:textId="0949019D" w:rsidR="00D4769C" w:rsidRDefault="00966677" w:rsidP="00AC19F3">
      <w:pPr>
        <w:pStyle w:val="PlainText"/>
        <w:ind w:firstLine="72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Nature. </w:t>
      </w:r>
    </w:p>
    <w:p w14:paraId="50CF9D21" w14:textId="77777777" w:rsidR="00310731" w:rsidRDefault="00310731" w:rsidP="00AC19F3">
      <w:pPr>
        <w:pStyle w:val="PlainText"/>
        <w:ind w:firstLine="720"/>
        <w:jc w:val="both"/>
        <w:rPr>
          <w:rFonts w:ascii="Times New Roman" w:eastAsia="MS Mincho" w:hAnsi="Times New Roman" w:cs="Times New Roman"/>
          <w:bCs/>
          <w:sz w:val="24"/>
          <w:szCs w:val="24"/>
        </w:rPr>
      </w:pPr>
    </w:p>
    <w:p w14:paraId="3F448167" w14:textId="5624AA9E" w:rsidR="007905F6" w:rsidRDefault="00D4769C" w:rsidP="0033064F">
      <w:pPr>
        <w:pStyle w:val="PlainText"/>
        <w:ind w:left="720" w:hanging="720"/>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_____. </w:t>
      </w:r>
      <w:r w:rsidR="000E7441">
        <w:rPr>
          <w:rFonts w:ascii="Times New Roman" w:eastAsia="MS Mincho" w:hAnsi="Times New Roman" w:cs="Times New Roman"/>
          <w:bCs/>
          <w:sz w:val="24"/>
          <w:szCs w:val="24"/>
        </w:rPr>
        <w:t>2022</w:t>
      </w:r>
      <w:r w:rsidR="00EF72CC">
        <w:rPr>
          <w:rFonts w:ascii="Times New Roman" w:eastAsia="MS Mincho" w:hAnsi="Times New Roman" w:cs="Times New Roman"/>
          <w:bCs/>
          <w:sz w:val="24"/>
          <w:szCs w:val="24"/>
        </w:rPr>
        <w:t xml:space="preserve"> b</w:t>
      </w:r>
      <w:r>
        <w:rPr>
          <w:rFonts w:ascii="Times New Roman" w:eastAsia="MS Mincho" w:hAnsi="Times New Roman" w:cs="Times New Roman"/>
          <w:bCs/>
          <w:sz w:val="24"/>
          <w:szCs w:val="24"/>
        </w:rPr>
        <w:t>.</w:t>
      </w:r>
      <w:r w:rsidR="000E7441">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"Foreword" for</w:t>
      </w:r>
      <w:r w:rsidR="0033064F">
        <w:rPr>
          <w:rFonts w:ascii="Times New Roman" w:eastAsia="MS Mincho" w:hAnsi="Times New Roman" w:cs="Times New Roman"/>
          <w:bCs/>
          <w:sz w:val="24"/>
          <w:szCs w:val="24"/>
        </w:rPr>
        <w:t xml:space="preserve"> </w:t>
      </w:r>
      <w:r w:rsidR="007905F6">
        <w:rPr>
          <w:rFonts w:ascii="Times New Roman" w:eastAsia="MS Mincho" w:hAnsi="Times New Roman" w:cs="Times New Roman"/>
          <w:bCs/>
          <w:i/>
          <w:sz w:val="24"/>
          <w:szCs w:val="24"/>
        </w:rPr>
        <w:t>The 53:</w:t>
      </w:r>
      <w:r>
        <w:rPr>
          <w:rFonts w:ascii="Times New Roman" w:eastAsia="MS Mincho" w:hAnsi="Times New Roman" w:cs="Times New Roman"/>
          <w:bCs/>
          <w:i/>
          <w:sz w:val="24"/>
          <w:szCs w:val="24"/>
        </w:rPr>
        <w:t xml:space="preserve"> </w:t>
      </w:r>
      <w:r w:rsidR="0033064F">
        <w:rPr>
          <w:rFonts w:ascii="Times New Roman" w:eastAsia="MS Mincho" w:hAnsi="Times New Roman" w:cs="Times New Roman"/>
          <w:bCs/>
          <w:i/>
          <w:sz w:val="24"/>
          <w:szCs w:val="24"/>
        </w:rPr>
        <w:t xml:space="preserve">Rituals, Grief, and a </w:t>
      </w:r>
      <w:r>
        <w:rPr>
          <w:rFonts w:ascii="Times New Roman" w:eastAsia="MS Mincho" w:hAnsi="Times New Roman" w:cs="Times New Roman"/>
          <w:bCs/>
          <w:i/>
          <w:sz w:val="24"/>
          <w:szCs w:val="24"/>
        </w:rPr>
        <w:t xml:space="preserve">Titan </w:t>
      </w:r>
      <w:r w:rsidR="007905F6">
        <w:rPr>
          <w:rFonts w:ascii="Times New Roman" w:eastAsia="MS Mincho" w:hAnsi="Times New Roman" w:cs="Times New Roman"/>
          <w:bCs/>
          <w:i/>
          <w:sz w:val="24"/>
          <w:szCs w:val="24"/>
        </w:rPr>
        <w:t>II Missile Disaster</w:t>
      </w:r>
      <w:r w:rsidR="007905F6">
        <w:rPr>
          <w:rFonts w:ascii="Times New Roman" w:eastAsia="MS Mincho" w:hAnsi="Times New Roman" w:cs="Times New Roman"/>
          <w:bCs/>
          <w:sz w:val="24"/>
          <w:szCs w:val="24"/>
        </w:rPr>
        <w:t>,</w:t>
      </w:r>
      <w:r w:rsidR="005C7CE6">
        <w:rPr>
          <w:rFonts w:ascii="Times New Roman" w:eastAsia="MS Mincho" w:hAnsi="Times New Roman" w:cs="Times New Roman"/>
          <w:bCs/>
          <w:sz w:val="24"/>
          <w:szCs w:val="24"/>
        </w:rPr>
        <w:t xml:space="preserve"> </w:t>
      </w:r>
      <w:r w:rsidR="007905F6">
        <w:rPr>
          <w:rFonts w:ascii="Times New Roman" w:eastAsia="MS Mincho" w:hAnsi="Times New Roman" w:cs="Times New Roman"/>
          <w:bCs/>
          <w:sz w:val="24"/>
          <w:szCs w:val="24"/>
        </w:rPr>
        <w:t xml:space="preserve">Jason S. </w:t>
      </w:r>
      <w:r w:rsidR="00986B9F">
        <w:rPr>
          <w:rFonts w:ascii="Times New Roman" w:eastAsia="MS Mincho" w:hAnsi="Times New Roman" w:cs="Times New Roman"/>
          <w:bCs/>
          <w:sz w:val="24"/>
          <w:szCs w:val="24"/>
        </w:rPr>
        <w:t>Ulsperger. Lanham,</w:t>
      </w:r>
      <w:r w:rsidR="007905F6">
        <w:rPr>
          <w:rFonts w:ascii="Times New Roman" w:eastAsia="MS Mincho" w:hAnsi="Times New Roman" w:cs="Times New Roman"/>
          <w:bCs/>
          <w:sz w:val="24"/>
          <w:szCs w:val="24"/>
        </w:rPr>
        <w:t xml:space="preserve"> Maryland: Lexington Books. </w:t>
      </w:r>
    </w:p>
    <w:p w14:paraId="067F7C90" w14:textId="63DA598E" w:rsidR="004E10BE" w:rsidRDefault="004E10BE" w:rsidP="007905F6">
      <w:pPr>
        <w:pStyle w:val="PlainText"/>
        <w:jc w:val="both"/>
        <w:rPr>
          <w:rFonts w:ascii="Times New Roman" w:eastAsia="MS Mincho" w:hAnsi="Times New Roman" w:cs="Times New Roman"/>
          <w:bCs/>
          <w:sz w:val="24"/>
          <w:szCs w:val="24"/>
        </w:rPr>
      </w:pPr>
    </w:p>
    <w:p w14:paraId="210BB81D" w14:textId="77777777" w:rsidR="00E714E0" w:rsidRPr="00E714E0" w:rsidRDefault="00E714E0" w:rsidP="001879BB">
      <w:pPr>
        <w:rPr>
          <w:u w:val="single"/>
        </w:rPr>
      </w:pPr>
    </w:p>
    <w:sectPr w:rsidR="00E714E0" w:rsidRPr="00E714E0" w:rsidSect="00602B10">
      <w:footerReference w:type="even" r:id="rId16"/>
      <w:footerReference w:type="defaul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8DDE" w14:textId="77777777" w:rsidR="00B01315" w:rsidRDefault="00B01315">
      <w:r>
        <w:separator/>
      </w:r>
    </w:p>
  </w:endnote>
  <w:endnote w:type="continuationSeparator" w:id="0">
    <w:p w14:paraId="45EB103B" w14:textId="77777777" w:rsidR="00B01315" w:rsidRDefault="00B0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B6C0" w14:textId="77777777" w:rsidR="00D4769C" w:rsidRDefault="00D4769C" w:rsidP="00F942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CBFD6" w14:textId="77777777" w:rsidR="00D4769C" w:rsidRDefault="00D4769C" w:rsidP="00602B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4C28" w14:textId="77777777" w:rsidR="00D4769C" w:rsidRDefault="00D4769C" w:rsidP="00F942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0F48">
      <w:rPr>
        <w:rStyle w:val="PageNumber"/>
        <w:noProof/>
      </w:rPr>
      <w:t>2</w:t>
    </w:r>
    <w:r>
      <w:rPr>
        <w:rStyle w:val="PageNumber"/>
      </w:rPr>
      <w:fldChar w:fldCharType="end"/>
    </w:r>
  </w:p>
  <w:p w14:paraId="17914DA3" w14:textId="77777777" w:rsidR="00D4769C" w:rsidRDefault="00D4769C" w:rsidP="00602B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5BB1" w14:textId="77777777" w:rsidR="00B01315" w:rsidRDefault="00B01315">
      <w:r>
        <w:separator/>
      </w:r>
    </w:p>
  </w:footnote>
  <w:footnote w:type="continuationSeparator" w:id="0">
    <w:p w14:paraId="7CA3859C" w14:textId="77777777" w:rsidR="00B01315" w:rsidRDefault="00B0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4689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27973"/>
    <w:multiLevelType w:val="hybridMultilevel"/>
    <w:tmpl w:val="E36AFE2A"/>
    <w:lvl w:ilvl="0" w:tplc="5B72879C">
      <w:start w:val="2"/>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1F6D30"/>
    <w:multiLevelType w:val="hybridMultilevel"/>
    <w:tmpl w:val="A9FCCD72"/>
    <w:lvl w:ilvl="0" w:tplc="48F2F99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91BEB"/>
    <w:multiLevelType w:val="hybridMultilevel"/>
    <w:tmpl w:val="DFAC5242"/>
    <w:lvl w:ilvl="0" w:tplc="CA3859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A70F1"/>
    <w:multiLevelType w:val="hybridMultilevel"/>
    <w:tmpl w:val="E4842E68"/>
    <w:lvl w:ilvl="0" w:tplc="5F0E35E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DA774E"/>
    <w:multiLevelType w:val="hybridMultilevel"/>
    <w:tmpl w:val="071C382E"/>
    <w:lvl w:ilvl="0" w:tplc="A2A8A82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DC1666"/>
    <w:multiLevelType w:val="hybridMultilevel"/>
    <w:tmpl w:val="41EEAEE4"/>
    <w:lvl w:ilvl="0" w:tplc="67BAC98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8B0768"/>
    <w:multiLevelType w:val="hybridMultilevel"/>
    <w:tmpl w:val="402E919A"/>
    <w:lvl w:ilvl="0" w:tplc="8482F6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176F1"/>
    <w:multiLevelType w:val="hybridMultilevel"/>
    <w:tmpl w:val="738C1C20"/>
    <w:lvl w:ilvl="0" w:tplc="75DC032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AC0220"/>
    <w:multiLevelType w:val="hybridMultilevel"/>
    <w:tmpl w:val="85C8BC46"/>
    <w:lvl w:ilvl="0" w:tplc="B9EC3E1E">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BD118B"/>
    <w:multiLevelType w:val="hybridMultilevel"/>
    <w:tmpl w:val="54E66CA4"/>
    <w:lvl w:ilvl="0" w:tplc="F2564FC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4366AB"/>
    <w:multiLevelType w:val="hybridMultilevel"/>
    <w:tmpl w:val="8BBAF07E"/>
    <w:lvl w:ilvl="0" w:tplc="B27E2840">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494CC2"/>
    <w:multiLevelType w:val="hybridMultilevel"/>
    <w:tmpl w:val="6E181792"/>
    <w:lvl w:ilvl="0" w:tplc="3D568AF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B952AE"/>
    <w:multiLevelType w:val="hybridMultilevel"/>
    <w:tmpl w:val="86A03BF2"/>
    <w:lvl w:ilvl="0" w:tplc="FE36F50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E75666"/>
    <w:multiLevelType w:val="hybridMultilevel"/>
    <w:tmpl w:val="8E18D246"/>
    <w:lvl w:ilvl="0" w:tplc="4858BD3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C53D5E"/>
    <w:multiLevelType w:val="hybridMultilevel"/>
    <w:tmpl w:val="C21E8B22"/>
    <w:lvl w:ilvl="0" w:tplc="33A4A0F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46318F"/>
    <w:multiLevelType w:val="hybridMultilevel"/>
    <w:tmpl w:val="CE3C7C00"/>
    <w:lvl w:ilvl="0" w:tplc="008C76F4">
      <w:start w:val="5"/>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08754F"/>
    <w:multiLevelType w:val="hybridMultilevel"/>
    <w:tmpl w:val="41640676"/>
    <w:lvl w:ilvl="0" w:tplc="2CD2F33E">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CF2976"/>
    <w:multiLevelType w:val="hybridMultilevel"/>
    <w:tmpl w:val="1A34C56E"/>
    <w:lvl w:ilvl="0" w:tplc="5808A08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0092A"/>
    <w:multiLevelType w:val="hybridMultilevel"/>
    <w:tmpl w:val="FB0EF398"/>
    <w:lvl w:ilvl="0" w:tplc="B002DAD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2B4AC2"/>
    <w:multiLevelType w:val="hybridMultilevel"/>
    <w:tmpl w:val="D4FED540"/>
    <w:lvl w:ilvl="0" w:tplc="F62EF53E">
      <w:start w:val="200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09575C"/>
    <w:multiLevelType w:val="hybridMultilevel"/>
    <w:tmpl w:val="BA0008D2"/>
    <w:lvl w:ilvl="0" w:tplc="E3944B0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953C98"/>
    <w:multiLevelType w:val="hybridMultilevel"/>
    <w:tmpl w:val="CD8C2B32"/>
    <w:lvl w:ilvl="0" w:tplc="0DB656C8">
      <w:start w:val="200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5920419">
    <w:abstractNumId w:val="16"/>
  </w:num>
  <w:num w:numId="2" w16cid:durableId="2053266658">
    <w:abstractNumId w:val="15"/>
  </w:num>
  <w:num w:numId="3" w16cid:durableId="1339847298">
    <w:abstractNumId w:val="6"/>
  </w:num>
  <w:num w:numId="4" w16cid:durableId="678966880">
    <w:abstractNumId w:val="18"/>
  </w:num>
  <w:num w:numId="5" w16cid:durableId="1902791731">
    <w:abstractNumId w:val="11"/>
  </w:num>
  <w:num w:numId="6" w16cid:durableId="1204093363">
    <w:abstractNumId w:val="14"/>
  </w:num>
  <w:num w:numId="7" w16cid:durableId="1702172917">
    <w:abstractNumId w:val="2"/>
  </w:num>
  <w:num w:numId="8" w16cid:durableId="2021539513">
    <w:abstractNumId w:val="1"/>
  </w:num>
  <w:num w:numId="9" w16cid:durableId="362829803">
    <w:abstractNumId w:val="8"/>
  </w:num>
  <w:num w:numId="10" w16cid:durableId="187108439">
    <w:abstractNumId w:val="4"/>
  </w:num>
  <w:num w:numId="11" w16cid:durableId="1094858867">
    <w:abstractNumId w:val="21"/>
  </w:num>
  <w:num w:numId="12" w16cid:durableId="1969582331">
    <w:abstractNumId w:val="5"/>
  </w:num>
  <w:num w:numId="13" w16cid:durableId="1638680232">
    <w:abstractNumId w:val="0"/>
  </w:num>
  <w:num w:numId="14" w16cid:durableId="689379317">
    <w:abstractNumId w:val="9"/>
  </w:num>
  <w:num w:numId="15" w16cid:durableId="1207450556">
    <w:abstractNumId w:val="17"/>
  </w:num>
  <w:num w:numId="16" w16cid:durableId="1578127685">
    <w:abstractNumId w:val="13"/>
  </w:num>
  <w:num w:numId="17" w16cid:durableId="1752661455">
    <w:abstractNumId w:val="7"/>
  </w:num>
  <w:num w:numId="18" w16cid:durableId="222377032">
    <w:abstractNumId w:val="3"/>
  </w:num>
  <w:num w:numId="19" w16cid:durableId="1257861926">
    <w:abstractNumId w:val="19"/>
  </w:num>
  <w:num w:numId="20" w16cid:durableId="470752190">
    <w:abstractNumId w:val="10"/>
  </w:num>
  <w:num w:numId="21" w16cid:durableId="630137241">
    <w:abstractNumId w:val="12"/>
  </w:num>
  <w:num w:numId="22" w16cid:durableId="600258813">
    <w:abstractNumId w:val="20"/>
  </w:num>
  <w:num w:numId="23" w16cid:durableId="6052362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05"/>
    <w:rsid w:val="00001157"/>
    <w:rsid w:val="0000150D"/>
    <w:rsid w:val="00005C8D"/>
    <w:rsid w:val="0000675B"/>
    <w:rsid w:val="00013EF2"/>
    <w:rsid w:val="0001663A"/>
    <w:rsid w:val="00016B70"/>
    <w:rsid w:val="00020E5A"/>
    <w:rsid w:val="00021107"/>
    <w:rsid w:val="00022868"/>
    <w:rsid w:val="00025429"/>
    <w:rsid w:val="000278A1"/>
    <w:rsid w:val="00031896"/>
    <w:rsid w:val="000359D1"/>
    <w:rsid w:val="00035C08"/>
    <w:rsid w:val="00035C36"/>
    <w:rsid w:val="00035C43"/>
    <w:rsid w:val="0004038B"/>
    <w:rsid w:val="00040B3A"/>
    <w:rsid w:val="000431CF"/>
    <w:rsid w:val="000442AE"/>
    <w:rsid w:val="00045C62"/>
    <w:rsid w:val="000465E4"/>
    <w:rsid w:val="000503C6"/>
    <w:rsid w:val="0005126C"/>
    <w:rsid w:val="000545A4"/>
    <w:rsid w:val="000573C4"/>
    <w:rsid w:val="00075B22"/>
    <w:rsid w:val="000760EC"/>
    <w:rsid w:val="00076306"/>
    <w:rsid w:val="0007681E"/>
    <w:rsid w:val="000771DD"/>
    <w:rsid w:val="00081CC6"/>
    <w:rsid w:val="00085C5C"/>
    <w:rsid w:val="0008794E"/>
    <w:rsid w:val="00087A14"/>
    <w:rsid w:val="000904E6"/>
    <w:rsid w:val="00091DF3"/>
    <w:rsid w:val="000921B9"/>
    <w:rsid w:val="000940B7"/>
    <w:rsid w:val="000955C8"/>
    <w:rsid w:val="0009756A"/>
    <w:rsid w:val="00097F1B"/>
    <w:rsid w:val="000A09D0"/>
    <w:rsid w:val="000A2307"/>
    <w:rsid w:val="000A2579"/>
    <w:rsid w:val="000A2670"/>
    <w:rsid w:val="000A54BC"/>
    <w:rsid w:val="000A57B4"/>
    <w:rsid w:val="000A58BD"/>
    <w:rsid w:val="000A6D13"/>
    <w:rsid w:val="000B0543"/>
    <w:rsid w:val="000B17D6"/>
    <w:rsid w:val="000B35A3"/>
    <w:rsid w:val="000B53D0"/>
    <w:rsid w:val="000C2B41"/>
    <w:rsid w:val="000C378D"/>
    <w:rsid w:val="000C4A14"/>
    <w:rsid w:val="000C63C6"/>
    <w:rsid w:val="000C63EF"/>
    <w:rsid w:val="000D278A"/>
    <w:rsid w:val="000D69F8"/>
    <w:rsid w:val="000E0429"/>
    <w:rsid w:val="000E44B3"/>
    <w:rsid w:val="000E4AF6"/>
    <w:rsid w:val="000E4F00"/>
    <w:rsid w:val="000E7441"/>
    <w:rsid w:val="000F1D4F"/>
    <w:rsid w:val="001004BB"/>
    <w:rsid w:val="00101487"/>
    <w:rsid w:val="00102D0E"/>
    <w:rsid w:val="001069DE"/>
    <w:rsid w:val="00107156"/>
    <w:rsid w:val="00107F3C"/>
    <w:rsid w:val="001129A1"/>
    <w:rsid w:val="00114995"/>
    <w:rsid w:val="00117233"/>
    <w:rsid w:val="00120EEE"/>
    <w:rsid w:val="00123F9B"/>
    <w:rsid w:val="00127203"/>
    <w:rsid w:val="001277AE"/>
    <w:rsid w:val="00130009"/>
    <w:rsid w:val="00130B66"/>
    <w:rsid w:val="001363DA"/>
    <w:rsid w:val="001414C2"/>
    <w:rsid w:val="0014190A"/>
    <w:rsid w:val="00150A10"/>
    <w:rsid w:val="00151223"/>
    <w:rsid w:val="00153303"/>
    <w:rsid w:val="0015420B"/>
    <w:rsid w:val="0015544C"/>
    <w:rsid w:val="001556AB"/>
    <w:rsid w:val="00160302"/>
    <w:rsid w:val="001657C4"/>
    <w:rsid w:val="00165A50"/>
    <w:rsid w:val="0016655C"/>
    <w:rsid w:val="00167232"/>
    <w:rsid w:val="00171B3C"/>
    <w:rsid w:val="00172D79"/>
    <w:rsid w:val="00175CB9"/>
    <w:rsid w:val="00176122"/>
    <w:rsid w:val="0017688D"/>
    <w:rsid w:val="0018041A"/>
    <w:rsid w:val="00180552"/>
    <w:rsid w:val="0018331F"/>
    <w:rsid w:val="00183B14"/>
    <w:rsid w:val="00184F44"/>
    <w:rsid w:val="001868D2"/>
    <w:rsid w:val="001879BB"/>
    <w:rsid w:val="00187E1B"/>
    <w:rsid w:val="00194F12"/>
    <w:rsid w:val="001A08BE"/>
    <w:rsid w:val="001A400D"/>
    <w:rsid w:val="001A5D19"/>
    <w:rsid w:val="001B077B"/>
    <w:rsid w:val="001B1E6C"/>
    <w:rsid w:val="001B1FE2"/>
    <w:rsid w:val="001B24C0"/>
    <w:rsid w:val="001B4A04"/>
    <w:rsid w:val="001B4FB3"/>
    <w:rsid w:val="001B5620"/>
    <w:rsid w:val="001B6356"/>
    <w:rsid w:val="001B7A9D"/>
    <w:rsid w:val="001C1509"/>
    <w:rsid w:val="001C189D"/>
    <w:rsid w:val="001C375A"/>
    <w:rsid w:val="001C4518"/>
    <w:rsid w:val="001C4A76"/>
    <w:rsid w:val="001C5189"/>
    <w:rsid w:val="001C764A"/>
    <w:rsid w:val="001D1392"/>
    <w:rsid w:val="001D3065"/>
    <w:rsid w:val="001D4693"/>
    <w:rsid w:val="001D6102"/>
    <w:rsid w:val="001E25A0"/>
    <w:rsid w:val="001E2E48"/>
    <w:rsid w:val="001E3EC9"/>
    <w:rsid w:val="001E567F"/>
    <w:rsid w:val="001F0DB0"/>
    <w:rsid w:val="001F1A4E"/>
    <w:rsid w:val="001F2613"/>
    <w:rsid w:val="001F4638"/>
    <w:rsid w:val="001F4DDE"/>
    <w:rsid w:val="001F5EB1"/>
    <w:rsid w:val="0020307C"/>
    <w:rsid w:val="00205215"/>
    <w:rsid w:val="00206DEC"/>
    <w:rsid w:val="00210C44"/>
    <w:rsid w:val="0021758F"/>
    <w:rsid w:val="00220093"/>
    <w:rsid w:val="002210DD"/>
    <w:rsid w:val="002245D1"/>
    <w:rsid w:val="00227F6D"/>
    <w:rsid w:val="002310E9"/>
    <w:rsid w:val="00231B31"/>
    <w:rsid w:val="00240A47"/>
    <w:rsid w:val="0024401B"/>
    <w:rsid w:val="0026072B"/>
    <w:rsid w:val="00261DD9"/>
    <w:rsid w:val="00263559"/>
    <w:rsid w:val="002666D4"/>
    <w:rsid w:val="00270397"/>
    <w:rsid w:val="00270568"/>
    <w:rsid w:val="00270A22"/>
    <w:rsid w:val="00271865"/>
    <w:rsid w:val="002744A8"/>
    <w:rsid w:val="00275686"/>
    <w:rsid w:val="00280EC4"/>
    <w:rsid w:val="00281AEA"/>
    <w:rsid w:val="00283573"/>
    <w:rsid w:val="00283F15"/>
    <w:rsid w:val="002845E9"/>
    <w:rsid w:val="0028699C"/>
    <w:rsid w:val="002912B8"/>
    <w:rsid w:val="00293AD1"/>
    <w:rsid w:val="002940D6"/>
    <w:rsid w:val="0029655B"/>
    <w:rsid w:val="002969C9"/>
    <w:rsid w:val="002A001B"/>
    <w:rsid w:val="002A17F6"/>
    <w:rsid w:val="002A2C43"/>
    <w:rsid w:val="002A376C"/>
    <w:rsid w:val="002B2F88"/>
    <w:rsid w:val="002B51E2"/>
    <w:rsid w:val="002B5A4F"/>
    <w:rsid w:val="002B6583"/>
    <w:rsid w:val="002B69D6"/>
    <w:rsid w:val="002C0236"/>
    <w:rsid w:val="002C0307"/>
    <w:rsid w:val="002C0F9A"/>
    <w:rsid w:val="002C1128"/>
    <w:rsid w:val="002D4AA0"/>
    <w:rsid w:val="002D75AF"/>
    <w:rsid w:val="002E07E1"/>
    <w:rsid w:val="002E2C1A"/>
    <w:rsid w:val="002E2DFD"/>
    <w:rsid w:val="002E57CF"/>
    <w:rsid w:val="002F02CC"/>
    <w:rsid w:val="002F3FD6"/>
    <w:rsid w:val="002F73FD"/>
    <w:rsid w:val="003000DD"/>
    <w:rsid w:val="003047AF"/>
    <w:rsid w:val="0030662F"/>
    <w:rsid w:val="003072BB"/>
    <w:rsid w:val="003079D7"/>
    <w:rsid w:val="00310731"/>
    <w:rsid w:val="00310DFE"/>
    <w:rsid w:val="00311511"/>
    <w:rsid w:val="00312B36"/>
    <w:rsid w:val="003136AC"/>
    <w:rsid w:val="003140D9"/>
    <w:rsid w:val="00315955"/>
    <w:rsid w:val="0031684E"/>
    <w:rsid w:val="00317880"/>
    <w:rsid w:val="00323821"/>
    <w:rsid w:val="00324442"/>
    <w:rsid w:val="0032519F"/>
    <w:rsid w:val="003259A9"/>
    <w:rsid w:val="0033064F"/>
    <w:rsid w:val="00331132"/>
    <w:rsid w:val="00336411"/>
    <w:rsid w:val="00337531"/>
    <w:rsid w:val="00340D48"/>
    <w:rsid w:val="00344770"/>
    <w:rsid w:val="003463E3"/>
    <w:rsid w:val="00346F42"/>
    <w:rsid w:val="0035170A"/>
    <w:rsid w:val="0035264D"/>
    <w:rsid w:val="003527C9"/>
    <w:rsid w:val="00352A66"/>
    <w:rsid w:val="00356DA6"/>
    <w:rsid w:val="003615B1"/>
    <w:rsid w:val="00363A48"/>
    <w:rsid w:val="00365043"/>
    <w:rsid w:val="00365892"/>
    <w:rsid w:val="00367B87"/>
    <w:rsid w:val="003730B0"/>
    <w:rsid w:val="00375A07"/>
    <w:rsid w:val="00382854"/>
    <w:rsid w:val="00386B68"/>
    <w:rsid w:val="00387A9D"/>
    <w:rsid w:val="003920EE"/>
    <w:rsid w:val="003924D0"/>
    <w:rsid w:val="003929B1"/>
    <w:rsid w:val="00395B48"/>
    <w:rsid w:val="003966E4"/>
    <w:rsid w:val="00396E14"/>
    <w:rsid w:val="003A225C"/>
    <w:rsid w:val="003A3495"/>
    <w:rsid w:val="003A4040"/>
    <w:rsid w:val="003A4303"/>
    <w:rsid w:val="003A63C8"/>
    <w:rsid w:val="003B4F0E"/>
    <w:rsid w:val="003B685E"/>
    <w:rsid w:val="003B780E"/>
    <w:rsid w:val="003C014F"/>
    <w:rsid w:val="003C0C21"/>
    <w:rsid w:val="003C3921"/>
    <w:rsid w:val="003C5EC0"/>
    <w:rsid w:val="003D65BA"/>
    <w:rsid w:val="003D79AA"/>
    <w:rsid w:val="003D7DFC"/>
    <w:rsid w:val="003E17F9"/>
    <w:rsid w:val="003E41FE"/>
    <w:rsid w:val="003E4235"/>
    <w:rsid w:val="003F2384"/>
    <w:rsid w:val="003F2CCF"/>
    <w:rsid w:val="003F4A63"/>
    <w:rsid w:val="003F6BF5"/>
    <w:rsid w:val="003F7B69"/>
    <w:rsid w:val="00401A4E"/>
    <w:rsid w:val="0041463D"/>
    <w:rsid w:val="00417A53"/>
    <w:rsid w:val="004205C5"/>
    <w:rsid w:val="00422E38"/>
    <w:rsid w:val="004237BD"/>
    <w:rsid w:val="004278D8"/>
    <w:rsid w:val="00427C30"/>
    <w:rsid w:val="00427F2D"/>
    <w:rsid w:val="00431290"/>
    <w:rsid w:val="00433287"/>
    <w:rsid w:val="00433E61"/>
    <w:rsid w:val="004349A2"/>
    <w:rsid w:val="00434DCB"/>
    <w:rsid w:val="00435A3C"/>
    <w:rsid w:val="00441DAE"/>
    <w:rsid w:val="00443722"/>
    <w:rsid w:val="00443ACD"/>
    <w:rsid w:val="0044419A"/>
    <w:rsid w:val="00444639"/>
    <w:rsid w:val="00445185"/>
    <w:rsid w:val="00445395"/>
    <w:rsid w:val="0044584E"/>
    <w:rsid w:val="004459AF"/>
    <w:rsid w:val="004460EF"/>
    <w:rsid w:val="00455C9A"/>
    <w:rsid w:val="004564EF"/>
    <w:rsid w:val="00460631"/>
    <w:rsid w:val="0046223B"/>
    <w:rsid w:val="00465F18"/>
    <w:rsid w:val="00474524"/>
    <w:rsid w:val="00474AD3"/>
    <w:rsid w:val="00474C67"/>
    <w:rsid w:val="00475EC7"/>
    <w:rsid w:val="00477BAF"/>
    <w:rsid w:val="00482A9A"/>
    <w:rsid w:val="00483B8B"/>
    <w:rsid w:val="00491CE1"/>
    <w:rsid w:val="0049785D"/>
    <w:rsid w:val="004A3FE8"/>
    <w:rsid w:val="004A5D13"/>
    <w:rsid w:val="004B077B"/>
    <w:rsid w:val="004B2D11"/>
    <w:rsid w:val="004B60BA"/>
    <w:rsid w:val="004B6C77"/>
    <w:rsid w:val="004C12E3"/>
    <w:rsid w:val="004C2773"/>
    <w:rsid w:val="004C3FF5"/>
    <w:rsid w:val="004C5A40"/>
    <w:rsid w:val="004C5B1E"/>
    <w:rsid w:val="004D0244"/>
    <w:rsid w:val="004D05D8"/>
    <w:rsid w:val="004D0C5E"/>
    <w:rsid w:val="004D2066"/>
    <w:rsid w:val="004D4176"/>
    <w:rsid w:val="004D4B8B"/>
    <w:rsid w:val="004E10BE"/>
    <w:rsid w:val="004E1859"/>
    <w:rsid w:val="004E28D0"/>
    <w:rsid w:val="004E442E"/>
    <w:rsid w:val="004E456D"/>
    <w:rsid w:val="004E5622"/>
    <w:rsid w:val="004E6BA7"/>
    <w:rsid w:val="004F13D1"/>
    <w:rsid w:val="004F15B8"/>
    <w:rsid w:val="004F4346"/>
    <w:rsid w:val="004F4978"/>
    <w:rsid w:val="004F7F45"/>
    <w:rsid w:val="00501326"/>
    <w:rsid w:val="00510082"/>
    <w:rsid w:val="00513893"/>
    <w:rsid w:val="0051598F"/>
    <w:rsid w:val="005239E4"/>
    <w:rsid w:val="00524826"/>
    <w:rsid w:val="005251FD"/>
    <w:rsid w:val="0052610B"/>
    <w:rsid w:val="00527DC3"/>
    <w:rsid w:val="00530AF5"/>
    <w:rsid w:val="0053154F"/>
    <w:rsid w:val="00533128"/>
    <w:rsid w:val="00535188"/>
    <w:rsid w:val="0053521F"/>
    <w:rsid w:val="005358CA"/>
    <w:rsid w:val="005368DE"/>
    <w:rsid w:val="00541206"/>
    <w:rsid w:val="00544900"/>
    <w:rsid w:val="005458EE"/>
    <w:rsid w:val="00547EE7"/>
    <w:rsid w:val="00547EF1"/>
    <w:rsid w:val="0055115B"/>
    <w:rsid w:val="00553A80"/>
    <w:rsid w:val="00554754"/>
    <w:rsid w:val="005557D8"/>
    <w:rsid w:val="00560836"/>
    <w:rsid w:val="005621E8"/>
    <w:rsid w:val="00570E62"/>
    <w:rsid w:val="00572D97"/>
    <w:rsid w:val="00575AEC"/>
    <w:rsid w:val="005804E2"/>
    <w:rsid w:val="0058156D"/>
    <w:rsid w:val="00591B58"/>
    <w:rsid w:val="00593A3F"/>
    <w:rsid w:val="00593DE7"/>
    <w:rsid w:val="005954DF"/>
    <w:rsid w:val="005954F4"/>
    <w:rsid w:val="00595CA5"/>
    <w:rsid w:val="00597A59"/>
    <w:rsid w:val="00597C14"/>
    <w:rsid w:val="005A07B0"/>
    <w:rsid w:val="005A0F91"/>
    <w:rsid w:val="005A4D69"/>
    <w:rsid w:val="005A55D5"/>
    <w:rsid w:val="005A6FAA"/>
    <w:rsid w:val="005B1318"/>
    <w:rsid w:val="005B1D7F"/>
    <w:rsid w:val="005B520C"/>
    <w:rsid w:val="005B5CCA"/>
    <w:rsid w:val="005C03E1"/>
    <w:rsid w:val="005C0DA0"/>
    <w:rsid w:val="005C28E5"/>
    <w:rsid w:val="005C6928"/>
    <w:rsid w:val="005C7CE6"/>
    <w:rsid w:val="005D54C9"/>
    <w:rsid w:val="005E012F"/>
    <w:rsid w:val="005E0870"/>
    <w:rsid w:val="005E0D3F"/>
    <w:rsid w:val="005E5277"/>
    <w:rsid w:val="005E5CBF"/>
    <w:rsid w:val="005F1560"/>
    <w:rsid w:val="005F49BE"/>
    <w:rsid w:val="005F5A8C"/>
    <w:rsid w:val="005F651D"/>
    <w:rsid w:val="00601C34"/>
    <w:rsid w:val="00602B10"/>
    <w:rsid w:val="00603879"/>
    <w:rsid w:val="0060406E"/>
    <w:rsid w:val="00604FFD"/>
    <w:rsid w:val="00610E8C"/>
    <w:rsid w:val="00611871"/>
    <w:rsid w:val="006140FE"/>
    <w:rsid w:val="00616FE0"/>
    <w:rsid w:val="00617714"/>
    <w:rsid w:val="0062004A"/>
    <w:rsid w:val="00621DA4"/>
    <w:rsid w:val="00623156"/>
    <w:rsid w:val="0062477D"/>
    <w:rsid w:val="00624C99"/>
    <w:rsid w:val="00624EF1"/>
    <w:rsid w:val="00625C10"/>
    <w:rsid w:val="006329B7"/>
    <w:rsid w:val="006341ED"/>
    <w:rsid w:val="0063516D"/>
    <w:rsid w:val="00635F73"/>
    <w:rsid w:val="0063642A"/>
    <w:rsid w:val="006377F3"/>
    <w:rsid w:val="00643055"/>
    <w:rsid w:val="00645CEB"/>
    <w:rsid w:val="0065047B"/>
    <w:rsid w:val="00661AD2"/>
    <w:rsid w:val="00663961"/>
    <w:rsid w:val="0066462B"/>
    <w:rsid w:val="00664767"/>
    <w:rsid w:val="00664B79"/>
    <w:rsid w:val="006658B2"/>
    <w:rsid w:val="006708ED"/>
    <w:rsid w:val="0067629D"/>
    <w:rsid w:val="00677B71"/>
    <w:rsid w:val="0068367D"/>
    <w:rsid w:val="00683D6A"/>
    <w:rsid w:val="00685938"/>
    <w:rsid w:val="00687FAA"/>
    <w:rsid w:val="00693369"/>
    <w:rsid w:val="0069377D"/>
    <w:rsid w:val="00695BBB"/>
    <w:rsid w:val="006960A8"/>
    <w:rsid w:val="00697021"/>
    <w:rsid w:val="006A15F1"/>
    <w:rsid w:val="006A7637"/>
    <w:rsid w:val="006B3B6D"/>
    <w:rsid w:val="006B544E"/>
    <w:rsid w:val="006C42D0"/>
    <w:rsid w:val="006C6764"/>
    <w:rsid w:val="006C6AB4"/>
    <w:rsid w:val="006C7E5E"/>
    <w:rsid w:val="006D3A95"/>
    <w:rsid w:val="006D4FDA"/>
    <w:rsid w:val="006D50D3"/>
    <w:rsid w:val="006D5FF3"/>
    <w:rsid w:val="006D730D"/>
    <w:rsid w:val="006E36FB"/>
    <w:rsid w:val="006E401F"/>
    <w:rsid w:val="006E6CA6"/>
    <w:rsid w:val="006F1D63"/>
    <w:rsid w:val="006F20A2"/>
    <w:rsid w:val="006F2D2C"/>
    <w:rsid w:val="006F4B81"/>
    <w:rsid w:val="007045D2"/>
    <w:rsid w:val="00704670"/>
    <w:rsid w:val="0070482A"/>
    <w:rsid w:val="00706868"/>
    <w:rsid w:val="007108E8"/>
    <w:rsid w:val="00713F77"/>
    <w:rsid w:val="007155E1"/>
    <w:rsid w:val="00716351"/>
    <w:rsid w:val="007166BC"/>
    <w:rsid w:val="007308CA"/>
    <w:rsid w:val="007314D6"/>
    <w:rsid w:val="00731E8E"/>
    <w:rsid w:val="007349CF"/>
    <w:rsid w:val="007372B5"/>
    <w:rsid w:val="0073783F"/>
    <w:rsid w:val="00740866"/>
    <w:rsid w:val="0074310E"/>
    <w:rsid w:val="00743AED"/>
    <w:rsid w:val="00744959"/>
    <w:rsid w:val="007459CA"/>
    <w:rsid w:val="00746277"/>
    <w:rsid w:val="007474EA"/>
    <w:rsid w:val="007512E1"/>
    <w:rsid w:val="00757C9A"/>
    <w:rsid w:val="00757D2D"/>
    <w:rsid w:val="0076016F"/>
    <w:rsid w:val="0076428A"/>
    <w:rsid w:val="00767D72"/>
    <w:rsid w:val="00771C4B"/>
    <w:rsid w:val="00772B8D"/>
    <w:rsid w:val="00773D98"/>
    <w:rsid w:val="0077648D"/>
    <w:rsid w:val="00777827"/>
    <w:rsid w:val="007846E8"/>
    <w:rsid w:val="007867CB"/>
    <w:rsid w:val="00787E5B"/>
    <w:rsid w:val="007905F6"/>
    <w:rsid w:val="00791022"/>
    <w:rsid w:val="0079326D"/>
    <w:rsid w:val="00793277"/>
    <w:rsid w:val="0079378E"/>
    <w:rsid w:val="007939A3"/>
    <w:rsid w:val="007A0598"/>
    <w:rsid w:val="007A1E0D"/>
    <w:rsid w:val="007A66F7"/>
    <w:rsid w:val="007A68F6"/>
    <w:rsid w:val="007A6ED2"/>
    <w:rsid w:val="007A7BE9"/>
    <w:rsid w:val="007B2E73"/>
    <w:rsid w:val="007B5C87"/>
    <w:rsid w:val="007B63C7"/>
    <w:rsid w:val="007C2BDB"/>
    <w:rsid w:val="007C30B6"/>
    <w:rsid w:val="007C38F2"/>
    <w:rsid w:val="007C7A6E"/>
    <w:rsid w:val="007D019E"/>
    <w:rsid w:val="007D2119"/>
    <w:rsid w:val="007D33C2"/>
    <w:rsid w:val="007D59B8"/>
    <w:rsid w:val="007D5DE6"/>
    <w:rsid w:val="007D6076"/>
    <w:rsid w:val="007D61E7"/>
    <w:rsid w:val="007E3003"/>
    <w:rsid w:val="007E34B0"/>
    <w:rsid w:val="007E459F"/>
    <w:rsid w:val="007F0022"/>
    <w:rsid w:val="007F1AA2"/>
    <w:rsid w:val="007F3E21"/>
    <w:rsid w:val="007F7102"/>
    <w:rsid w:val="00800601"/>
    <w:rsid w:val="0080077E"/>
    <w:rsid w:val="00816BE2"/>
    <w:rsid w:val="00822A79"/>
    <w:rsid w:val="00824601"/>
    <w:rsid w:val="0082556C"/>
    <w:rsid w:val="008255E4"/>
    <w:rsid w:val="008273B1"/>
    <w:rsid w:val="008327AB"/>
    <w:rsid w:val="00834ABD"/>
    <w:rsid w:val="00835273"/>
    <w:rsid w:val="008431FE"/>
    <w:rsid w:val="00843AF8"/>
    <w:rsid w:val="00844637"/>
    <w:rsid w:val="00844CCF"/>
    <w:rsid w:val="00845E7F"/>
    <w:rsid w:val="00846414"/>
    <w:rsid w:val="00846A37"/>
    <w:rsid w:val="00850EAB"/>
    <w:rsid w:val="00851230"/>
    <w:rsid w:val="00852D64"/>
    <w:rsid w:val="00860CF4"/>
    <w:rsid w:val="00864564"/>
    <w:rsid w:val="00865A02"/>
    <w:rsid w:val="00865BEB"/>
    <w:rsid w:val="0086628E"/>
    <w:rsid w:val="008713B5"/>
    <w:rsid w:val="008717BA"/>
    <w:rsid w:val="0087186F"/>
    <w:rsid w:val="008745AC"/>
    <w:rsid w:val="00874D7F"/>
    <w:rsid w:val="0087610D"/>
    <w:rsid w:val="00877E77"/>
    <w:rsid w:val="008806C9"/>
    <w:rsid w:val="00881F3B"/>
    <w:rsid w:val="008822DF"/>
    <w:rsid w:val="00882B88"/>
    <w:rsid w:val="008832E9"/>
    <w:rsid w:val="00890060"/>
    <w:rsid w:val="008907FA"/>
    <w:rsid w:val="0089396A"/>
    <w:rsid w:val="00897A56"/>
    <w:rsid w:val="00897F00"/>
    <w:rsid w:val="008A01BA"/>
    <w:rsid w:val="008A64C6"/>
    <w:rsid w:val="008A693B"/>
    <w:rsid w:val="008B3131"/>
    <w:rsid w:val="008D20EC"/>
    <w:rsid w:val="008D3184"/>
    <w:rsid w:val="008D496F"/>
    <w:rsid w:val="008D5267"/>
    <w:rsid w:val="008D5BCE"/>
    <w:rsid w:val="008E0717"/>
    <w:rsid w:val="008E39C0"/>
    <w:rsid w:val="008F03AF"/>
    <w:rsid w:val="008F1F3A"/>
    <w:rsid w:val="008F48D1"/>
    <w:rsid w:val="008F605F"/>
    <w:rsid w:val="008F6465"/>
    <w:rsid w:val="008F7F64"/>
    <w:rsid w:val="00900AE0"/>
    <w:rsid w:val="00903478"/>
    <w:rsid w:val="00904853"/>
    <w:rsid w:val="00906F08"/>
    <w:rsid w:val="00907643"/>
    <w:rsid w:val="009106F0"/>
    <w:rsid w:val="00916144"/>
    <w:rsid w:val="0092140D"/>
    <w:rsid w:val="00925220"/>
    <w:rsid w:val="00926EA3"/>
    <w:rsid w:val="0092724E"/>
    <w:rsid w:val="00927439"/>
    <w:rsid w:val="00930128"/>
    <w:rsid w:val="009307DF"/>
    <w:rsid w:val="0093109F"/>
    <w:rsid w:val="009318DA"/>
    <w:rsid w:val="00937ECB"/>
    <w:rsid w:val="00940D8F"/>
    <w:rsid w:val="009413EC"/>
    <w:rsid w:val="009454E3"/>
    <w:rsid w:val="009474B1"/>
    <w:rsid w:val="009506A6"/>
    <w:rsid w:val="00952DA6"/>
    <w:rsid w:val="0095306A"/>
    <w:rsid w:val="00953368"/>
    <w:rsid w:val="009556A9"/>
    <w:rsid w:val="00955C83"/>
    <w:rsid w:val="00957BA3"/>
    <w:rsid w:val="00961A93"/>
    <w:rsid w:val="0096403C"/>
    <w:rsid w:val="009659AF"/>
    <w:rsid w:val="00965BA2"/>
    <w:rsid w:val="00966677"/>
    <w:rsid w:val="00967877"/>
    <w:rsid w:val="00974F27"/>
    <w:rsid w:val="00975A7E"/>
    <w:rsid w:val="0097694B"/>
    <w:rsid w:val="00977B9C"/>
    <w:rsid w:val="0098574B"/>
    <w:rsid w:val="00986B9F"/>
    <w:rsid w:val="0099023D"/>
    <w:rsid w:val="0099148E"/>
    <w:rsid w:val="00993BC9"/>
    <w:rsid w:val="009978BD"/>
    <w:rsid w:val="009A1856"/>
    <w:rsid w:val="009A52B8"/>
    <w:rsid w:val="009A63FD"/>
    <w:rsid w:val="009A7E86"/>
    <w:rsid w:val="009B1AAA"/>
    <w:rsid w:val="009B3B73"/>
    <w:rsid w:val="009B43F9"/>
    <w:rsid w:val="009B5D00"/>
    <w:rsid w:val="009C1063"/>
    <w:rsid w:val="009C11F5"/>
    <w:rsid w:val="009C1E55"/>
    <w:rsid w:val="009C225F"/>
    <w:rsid w:val="009C3A2C"/>
    <w:rsid w:val="009C3A3D"/>
    <w:rsid w:val="009C3B46"/>
    <w:rsid w:val="009E026E"/>
    <w:rsid w:val="009E1E96"/>
    <w:rsid w:val="009E3D1F"/>
    <w:rsid w:val="009E4491"/>
    <w:rsid w:val="009F0417"/>
    <w:rsid w:val="009F089A"/>
    <w:rsid w:val="009F0F44"/>
    <w:rsid w:val="009F3D12"/>
    <w:rsid w:val="009F720C"/>
    <w:rsid w:val="00A0435B"/>
    <w:rsid w:val="00A05C73"/>
    <w:rsid w:val="00A06DF1"/>
    <w:rsid w:val="00A06EB2"/>
    <w:rsid w:val="00A078DC"/>
    <w:rsid w:val="00A145AF"/>
    <w:rsid w:val="00A16765"/>
    <w:rsid w:val="00A221A7"/>
    <w:rsid w:val="00A26BF9"/>
    <w:rsid w:val="00A270CD"/>
    <w:rsid w:val="00A31A99"/>
    <w:rsid w:val="00A31C24"/>
    <w:rsid w:val="00A372EF"/>
    <w:rsid w:val="00A43E58"/>
    <w:rsid w:val="00A440B8"/>
    <w:rsid w:val="00A4427E"/>
    <w:rsid w:val="00A463F2"/>
    <w:rsid w:val="00A50576"/>
    <w:rsid w:val="00A53C84"/>
    <w:rsid w:val="00A53DD4"/>
    <w:rsid w:val="00A566F0"/>
    <w:rsid w:val="00A72D8B"/>
    <w:rsid w:val="00A75C08"/>
    <w:rsid w:val="00A76E54"/>
    <w:rsid w:val="00A86DC6"/>
    <w:rsid w:val="00A87AE8"/>
    <w:rsid w:val="00A87D57"/>
    <w:rsid w:val="00A901D2"/>
    <w:rsid w:val="00A915C9"/>
    <w:rsid w:val="00A92A9F"/>
    <w:rsid w:val="00A969F2"/>
    <w:rsid w:val="00A96AA7"/>
    <w:rsid w:val="00AA3C6B"/>
    <w:rsid w:val="00AB3FBB"/>
    <w:rsid w:val="00AB59FB"/>
    <w:rsid w:val="00AB5DE7"/>
    <w:rsid w:val="00AC0256"/>
    <w:rsid w:val="00AC0924"/>
    <w:rsid w:val="00AC0C5E"/>
    <w:rsid w:val="00AC19F3"/>
    <w:rsid w:val="00AC2352"/>
    <w:rsid w:val="00AC5FB9"/>
    <w:rsid w:val="00AC6E1D"/>
    <w:rsid w:val="00AC7889"/>
    <w:rsid w:val="00AD3C55"/>
    <w:rsid w:val="00AD5D66"/>
    <w:rsid w:val="00AE3279"/>
    <w:rsid w:val="00B00CFB"/>
    <w:rsid w:val="00B01315"/>
    <w:rsid w:val="00B0170B"/>
    <w:rsid w:val="00B055E2"/>
    <w:rsid w:val="00B058AC"/>
    <w:rsid w:val="00B1312D"/>
    <w:rsid w:val="00B20B62"/>
    <w:rsid w:val="00B214C6"/>
    <w:rsid w:val="00B245AF"/>
    <w:rsid w:val="00B24B6E"/>
    <w:rsid w:val="00B261E0"/>
    <w:rsid w:val="00B3435B"/>
    <w:rsid w:val="00B348F0"/>
    <w:rsid w:val="00B3552E"/>
    <w:rsid w:val="00B35774"/>
    <w:rsid w:val="00B3589B"/>
    <w:rsid w:val="00B35B3F"/>
    <w:rsid w:val="00B364D1"/>
    <w:rsid w:val="00B422A9"/>
    <w:rsid w:val="00B42B85"/>
    <w:rsid w:val="00B44755"/>
    <w:rsid w:val="00B45EA7"/>
    <w:rsid w:val="00B51B88"/>
    <w:rsid w:val="00B53479"/>
    <w:rsid w:val="00B56E85"/>
    <w:rsid w:val="00B57EDB"/>
    <w:rsid w:val="00B73BF2"/>
    <w:rsid w:val="00B75FDB"/>
    <w:rsid w:val="00B815A7"/>
    <w:rsid w:val="00B84C64"/>
    <w:rsid w:val="00B87EE9"/>
    <w:rsid w:val="00B9374A"/>
    <w:rsid w:val="00B94686"/>
    <w:rsid w:val="00B95A83"/>
    <w:rsid w:val="00B95FFA"/>
    <w:rsid w:val="00B96E36"/>
    <w:rsid w:val="00B97273"/>
    <w:rsid w:val="00B972AC"/>
    <w:rsid w:val="00B977C5"/>
    <w:rsid w:val="00BA1180"/>
    <w:rsid w:val="00BA28ED"/>
    <w:rsid w:val="00BA3D78"/>
    <w:rsid w:val="00BA5977"/>
    <w:rsid w:val="00BB0956"/>
    <w:rsid w:val="00BB26E6"/>
    <w:rsid w:val="00BB67EE"/>
    <w:rsid w:val="00BB7E05"/>
    <w:rsid w:val="00BC12EC"/>
    <w:rsid w:val="00BC1971"/>
    <w:rsid w:val="00BC5269"/>
    <w:rsid w:val="00BD1F37"/>
    <w:rsid w:val="00BD2937"/>
    <w:rsid w:val="00BD3EE1"/>
    <w:rsid w:val="00BD5C2D"/>
    <w:rsid w:val="00BE2206"/>
    <w:rsid w:val="00BE2820"/>
    <w:rsid w:val="00BE3054"/>
    <w:rsid w:val="00BE5883"/>
    <w:rsid w:val="00BE6178"/>
    <w:rsid w:val="00BF2557"/>
    <w:rsid w:val="00BF2583"/>
    <w:rsid w:val="00BF4160"/>
    <w:rsid w:val="00BF4A62"/>
    <w:rsid w:val="00BF6E18"/>
    <w:rsid w:val="00C024C3"/>
    <w:rsid w:val="00C040DA"/>
    <w:rsid w:val="00C048F5"/>
    <w:rsid w:val="00C056B5"/>
    <w:rsid w:val="00C05CF7"/>
    <w:rsid w:val="00C066D6"/>
    <w:rsid w:val="00C07B71"/>
    <w:rsid w:val="00C14AE0"/>
    <w:rsid w:val="00C22261"/>
    <w:rsid w:val="00C225F2"/>
    <w:rsid w:val="00C22D0C"/>
    <w:rsid w:val="00C2325E"/>
    <w:rsid w:val="00C24345"/>
    <w:rsid w:val="00C25979"/>
    <w:rsid w:val="00C2630C"/>
    <w:rsid w:val="00C2681F"/>
    <w:rsid w:val="00C31679"/>
    <w:rsid w:val="00C31DC9"/>
    <w:rsid w:val="00C31FDC"/>
    <w:rsid w:val="00C328A7"/>
    <w:rsid w:val="00C35438"/>
    <w:rsid w:val="00C360BF"/>
    <w:rsid w:val="00C37077"/>
    <w:rsid w:val="00C4013C"/>
    <w:rsid w:val="00C4079D"/>
    <w:rsid w:val="00C4117A"/>
    <w:rsid w:val="00C43729"/>
    <w:rsid w:val="00C4405A"/>
    <w:rsid w:val="00C44B6B"/>
    <w:rsid w:val="00C462E3"/>
    <w:rsid w:val="00C476D9"/>
    <w:rsid w:val="00C54FB5"/>
    <w:rsid w:val="00C55EB2"/>
    <w:rsid w:val="00C57C8B"/>
    <w:rsid w:val="00C61881"/>
    <w:rsid w:val="00C624F8"/>
    <w:rsid w:val="00C6323F"/>
    <w:rsid w:val="00C648EA"/>
    <w:rsid w:val="00C67E99"/>
    <w:rsid w:val="00C717C4"/>
    <w:rsid w:val="00C72789"/>
    <w:rsid w:val="00C75897"/>
    <w:rsid w:val="00C90588"/>
    <w:rsid w:val="00C90643"/>
    <w:rsid w:val="00C91DE9"/>
    <w:rsid w:val="00C949D8"/>
    <w:rsid w:val="00C9705A"/>
    <w:rsid w:val="00CA4865"/>
    <w:rsid w:val="00CA526A"/>
    <w:rsid w:val="00CA5E1C"/>
    <w:rsid w:val="00CA785C"/>
    <w:rsid w:val="00CB0743"/>
    <w:rsid w:val="00CB0BB4"/>
    <w:rsid w:val="00CB1158"/>
    <w:rsid w:val="00CB534E"/>
    <w:rsid w:val="00CB68FE"/>
    <w:rsid w:val="00CB6B4A"/>
    <w:rsid w:val="00CB6B67"/>
    <w:rsid w:val="00CC23C4"/>
    <w:rsid w:val="00CC48AD"/>
    <w:rsid w:val="00CD2A91"/>
    <w:rsid w:val="00CD2BE6"/>
    <w:rsid w:val="00CD404D"/>
    <w:rsid w:val="00CD52ED"/>
    <w:rsid w:val="00CE2161"/>
    <w:rsid w:val="00CE5211"/>
    <w:rsid w:val="00CF0AD4"/>
    <w:rsid w:val="00CF664D"/>
    <w:rsid w:val="00D01549"/>
    <w:rsid w:val="00D01BB6"/>
    <w:rsid w:val="00D060E0"/>
    <w:rsid w:val="00D06EAA"/>
    <w:rsid w:val="00D1312B"/>
    <w:rsid w:val="00D20F7C"/>
    <w:rsid w:val="00D254FC"/>
    <w:rsid w:val="00D25AB3"/>
    <w:rsid w:val="00D27783"/>
    <w:rsid w:val="00D30CA9"/>
    <w:rsid w:val="00D312C6"/>
    <w:rsid w:val="00D314C3"/>
    <w:rsid w:val="00D31923"/>
    <w:rsid w:val="00D3487A"/>
    <w:rsid w:val="00D3550E"/>
    <w:rsid w:val="00D403A0"/>
    <w:rsid w:val="00D45C27"/>
    <w:rsid w:val="00D4769C"/>
    <w:rsid w:val="00D52757"/>
    <w:rsid w:val="00D54E61"/>
    <w:rsid w:val="00D551C3"/>
    <w:rsid w:val="00D56EC3"/>
    <w:rsid w:val="00D630D9"/>
    <w:rsid w:val="00D63C9E"/>
    <w:rsid w:val="00D71585"/>
    <w:rsid w:val="00D71C32"/>
    <w:rsid w:val="00D73B58"/>
    <w:rsid w:val="00D75AD1"/>
    <w:rsid w:val="00D7727D"/>
    <w:rsid w:val="00D85E59"/>
    <w:rsid w:val="00D86609"/>
    <w:rsid w:val="00D87373"/>
    <w:rsid w:val="00D92978"/>
    <w:rsid w:val="00D96674"/>
    <w:rsid w:val="00DA008A"/>
    <w:rsid w:val="00DA2C5D"/>
    <w:rsid w:val="00DA49A8"/>
    <w:rsid w:val="00DA559A"/>
    <w:rsid w:val="00DA6388"/>
    <w:rsid w:val="00DA7A28"/>
    <w:rsid w:val="00DB570A"/>
    <w:rsid w:val="00DB7841"/>
    <w:rsid w:val="00DB7FF1"/>
    <w:rsid w:val="00DC5AA3"/>
    <w:rsid w:val="00DC6458"/>
    <w:rsid w:val="00DC75B1"/>
    <w:rsid w:val="00DD6D9F"/>
    <w:rsid w:val="00DD7FBE"/>
    <w:rsid w:val="00DE130E"/>
    <w:rsid w:val="00DE6579"/>
    <w:rsid w:val="00DF0A8B"/>
    <w:rsid w:val="00DF4EEB"/>
    <w:rsid w:val="00E022A2"/>
    <w:rsid w:val="00E036E2"/>
    <w:rsid w:val="00E0709C"/>
    <w:rsid w:val="00E1335E"/>
    <w:rsid w:val="00E13CA4"/>
    <w:rsid w:val="00E13D73"/>
    <w:rsid w:val="00E22573"/>
    <w:rsid w:val="00E23B7E"/>
    <w:rsid w:val="00E27644"/>
    <w:rsid w:val="00E27666"/>
    <w:rsid w:val="00E30A53"/>
    <w:rsid w:val="00E3146A"/>
    <w:rsid w:val="00E34658"/>
    <w:rsid w:val="00E412AD"/>
    <w:rsid w:val="00E41DBE"/>
    <w:rsid w:val="00E422DA"/>
    <w:rsid w:val="00E44515"/>
    <w:rsid w:val="00E456B2"/>
    <w:rsid w:val="00E47C45"/>
    <w:rsid w:val="00E5109B"/>
    <w:rsid w:val="00E511C0"/>
    <w:rsid w:val="00E5195E"/>
    <w:rsid w:val="00E5355D"/>
    <w:rsid w:val="00E549DD"/>
    <w:rsid w:val="00E561E2"/>
    <w:rsid w:val="00E652AD"/>
    <w:rsid w:val="00E66F27"/>
    <w:rsid w:val="00E67177"/>
    <w:rsid w:val="00E714E0"/>
    <w:rsid w:val="00E71FC0"/>
    <w:rsid w:val="00E734B2"/>
    <w:rsid w:val="00E7392F"/>
    <w:rsid w:val="00E73B82"/>
    <w:rsid w:val="00E7669C"/>
    <w:rsid w:val="00E7748E"/>
    <w:rsid w:val="00E774DF"/>
    <w:rsid w:val="00E803B5"/>
    <w:rsid w:val="00E8185B"/>
    <w:rsid w:val="00E82DEB"/>
    <w:rsid w:val="00E83A92"/>
    <w:rsid w:val="00E83C46"/>
    <w:rsid w:val="00E847E6"/>
    <w:rsid w:val="00E850E5"/>
    <w:rsid w:val="00E85940"/>
    <w:rsid w:val="00E90EDB"/>
    <w:rsid w:val="00E965C6"/>
    <w:rsid w:val="00E9699F"/>
    <w:rsid w:val="00EA0F48"/>
    <w:rsid w:val="00EA194D"/>
    <w:rsid w:val="00EA2663"/>
    <w:rsid w:val="00EA295F"/>
    <w:rsid w:val="00EA343B"/>
    <w:rsid w:val="00EB0A98"/>
    <w:rsid w:val="00EB278B"/>
    <w:rsid w:val="00EB4D17"/>
    <w:rsid w:val="00EB6390"/>
    <w:rsid w:val="00EB77A5"/>
    <w:rsid w:val="00EC0BDD"/>
    <w:rsid w:val="00EC3B43"/>
    <w:rsid w:val="00ED0F32"/>
    <w:rsid w:val="00EE03FF"/>
    <w:rsid w:val="00EE0E8C"/>
    <w:rsid w:val="00EE3E92"/>
    <w:rsid w:val="00EE4136"/>
    <w:rsid w:val="00EE5FCE"/>
    <w:rsid w:val="00EE68DA"/>
    <w:rsid w:val="00EF0ADF"/>
    <w:rsid w:val="00EF0D1C"/>
    <w:rsid w:val="00EF1470"/>
    <w:rsid w:val="00EF593C"/>
    <w:rsid w:val="00EF719D"/>
    <w:rsid w:val="00EF72CC"/>
    <w:rsid w:val="00F00F66"/>
    <w:rsid w:val="00F010DA"/>
    <w:rsid w:val="00F0199F"/>
    <w:rsid w:val="00F024F4"/>
    <w:rsid w:val="00F02D11"/>
    <w:rsid w:val="00F0333F"/>
    <w:rsid w:val="00F03993"/>
    <w:rsid w:val="00F04833"/>
    <w:rsid w:val="00F10EBF"/>
    <w:rsid w:val="00F110BF"/>
    <w:rsid w:val="00F15C69"/>
    <w:rsid w:val="00F20631"/>
    <w:rsid w:val="00F23C7F"/>
    <w:rsid w:val="00F25C38"/>
    <w:rsid w:val="00F2622D"/>
    <w:rsid w:val="00F26C48"/>
    <w:rsid w:val="00F30985"/>
    <w:rsid w:val="00F31C62"/>
    <w:rsid w:val="00F32584"/>
    <w:rsid w:val="00F339EF"/>
    <w:rsid w:val="00F352F3"/>
    <w:rsid w:val="00F4110A"/>
    <w:rsid w:val="00F41D29"/>
    <w:rsid w:val="00F430EB"/>
    <w:rsid w:val="00F435AA"/>
    <w:rsid w:val="00F472B1"/>
    <w:rsid w:val="00F52CFB"/>
    <w:rsid w:val="00F5625E"/>
    <w:rsid w:val="00F56A04"/>
    <w:rsid w:val="00F57B6C"/>
    <w:rsid w:val="00F605F5"/>
    <w:rsid w:val="00F60929"/>
    <w:rsid w:val="00F6196D"/>
    <w:rsid w:val="00F63BE6"/>
    <w:rsid w:val="00F6575F"/>
    <w:rsid w:val="00F65A33"/>
    <w:rsid w:val="00F6781E"/>
    <w:rsid w:val="00F72EDB"/>
    <w:rsid w:val="00F73C09"/>
    <w:rsid w:val="00F75992"/>
    <w:rsid w:val="00F7750F"/>
    <w:rsid w:val="00F825CF"/>
    <w:rsid w:val="00F83476"/>
    <w:rsid w:val="00F84B65"/>
    <w:rsid w:val="00F85237"/>
    <w:rsid w:val="00F856FE"/>
    <w:rsid w:val="00F862B1"/>
    <w:rsid w:val="00F910BE"/>
    <w:rsid w:val="00F94139"/>
    <w:rsid w:val="00F942F4"/>
    <w:rsid w:val="00FA00DE"/>
    <w:rsid w:val="00FA0F9D"/>
    <w:rsid w:val="00FA2A9E"/>
    <w:rsid w:val="00FA55E8"/>
    <w:rsid w:val="00FA5AC8"/>
    <w:rsid w:val="00FB0606"/>
    <w:rsid w:val="00FB74DD"/>
    <w:rsid w:val="00FB78D4"/>
    <w:rsid w:val="00FC1643"/>
    <w:rsid w:val="00FC1DC4"/>
    <w:rsid w:val="00FD0789"/>
    <w:rsid w:val="00FD1463"/>
    <w:rsid w:val="00FD304C"/>
    <w:rsid w:val="00FD3665"/>
    <w:rsid w:val="00FD5EA9"/>
    <w:rsid w:val="00FD6C10"/>
    <w:rsid w:val="00FD7CBA"/>
    <w:rsid w:val="00FE058E"/>
    <w:rsid w:val="00FE2A82"/>
    <w:rsid w:val="00FE2C5D"/>
    <w:rsid w:val="00FE526D"/>
    <w:rsid w:val="00FE6887"/>
    <w:rsid w:val="00FE749A"/>
    <w:rsid w:val="00FE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3977D"/>
  <w15:docId w15:val="{9D0286CD-58F6-5B4A-A118-6B4F378B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55E8"/>
    <w:rPr>
      <w:color w:val="0000FF"/>
      <w:u w:val="single"/>
    </w:rPr>
  </w:style>
  <w:style w:type="paragraph" w:styleId="Footer">
    <w:name w:val="footer"/>
    <w:basedOn w:val="Normal"/>
    <w:rsid w:val="00602B10"/>
    <w:pPr>
      <w:tabs>
        <w:tab w:val="center" w:pos="4320"/>
        <w:tab w:val="right" w:pos="8640"/>
      </w:tabs>
    </w:pPr>
  </w:style>
  <w:style w:type="character" w:styleId="PageNumber">
    <w:name w:val="page number"/>
    <w:basedOn w:val="DefaultParagraphFont"/>
    <w:rsid w:val="00602B10"/>
  </w:style>
  <w:style w:type="paragraph" w:styleId="Header">
    <w:name w:val="header"/>
    <w:basedOn w:val="Normal"/>
    <w:link w:val="HeaderChar"/>
    <w:rsid w:val="00B20B62"/>
    <w:pPr>
      <w:tabs>
        <w:tab w:val="center" w:pos="4320"/>
        <w:tab w:val="right" w:pos="8640"/>
      </w:tabs>
    </w:pPr>
  </w:style>
  <w:style w:type="character" w:customStyle="1" w:styleId="HeaderChar">
    <w:name w:val="Header Char"/>
    <w:basedOn w:val="DefaultParagraphFont"/>
    <w:link w:val="Header"/>
    <w:rsid w:val="00B20B62"/>
    <w:rPr>
      <w:sz w:val="24"/>
      <w:szCs w:val="24"/>
    </w:rPr>
  </w:style>
  <w:style w:type="paragraph" w:styleId="PlainText">
    <w:name w:val="Plain Text"/>
    <w:basedOn w:val="Normal"/>
    <w:link w:val="PlainTextChar"/>
    <w:rsid w:val="0062004A"/>
    <w:rPr>
      <w:rFonts w:ascii="Courier New" w:hAnsi="Courier New" w:cs="Courier New"/>
      <w:sz w:val="20"/>
      <w:szCs w:val="20"/>
    </w:rPr>
  </w:style>
  <w:style w:type="character" w:customStyle="1" w:styleId="PlainTextChar">
    <w:name w:val="Plain Text Char"/>
    <w:basedOn w:val="DefaultParagraphFont"/>
    <w:link w:val="PlainText"/>
    <w:rsid w:val="0062004A"/>
    <w:rPr>
      <w:rFonts w:ascii="Courier New" w:hAnsi="Courier New" w:cs="Courier New"/>
    </w:rPr>
  </w:style>
  <w:style w:type="paragraph" w:styleId="BodyText">
    <w:name w:val="Body Text"/>
    <w:basedOn w:val="Normal"/>
    <w:link w:val="BodyTextChar"/>
    <w:rsid w:val="007905F6"/>
    <w:pPr>
      <w:jc w:val="center"/>
    </w:pPr>
    <w:rPr>
      <w:b/>
      <w:bCs/>
    </w:rPr>
  </w:style>
  <w:style w:type="character" w:customStyle="1" w:styleId="BodyTextChar">
    <w:name w:val="Body Text Char"/>
    <w:basedOn w:val="DefaultParagraphFont"/>
    <w:link w:val="BodyText"/>
    <w:rsid w:val="007905F6"/>
    <w:rPr>
      <w:b/>
      <w:bCs/>
      <w:sz w:val="24"/>
      <w:szCs w:val="24"/>
    </w:rPr>
  </w:style>
  <w:style w:type="paragraph" w:styleId="ListParagraph">
    <w:name w:val="List Paragraph"/>
    <w:basedOn w:val="Normal"/>
    <w:uiPriority w:val="72"/>
    <w:rsid w:val="00E734B2"/>
    <w:pPr>
      <w:ind w:left="720"/>
      <w:contextualSpacing/>
    </w:pPr>
  </w:style>
  <w:style w:type="character" w:styleId="UnresolvedMention">
    <w:name w:val="Unresolved Mention"/>
    <w:basedOn w:val="DefaultParagraphFont"/>
    <w:uiPriority w:val="99"/>
    <w:semiHidden/>
    <w:unhideWhenUsed/>
    <w:rsid w:val="0079378E"/>
    <w:rPr>
      <w:color w:val="605E5C"/>
      <w:shd w:val="clear" w:color="auto" w:fill="E1DFDD"/>
    </w:rPr>
  </w:style>
  <w:style w:type="character" w:styleId="FollowedHyperlink">
    <w:name w:val="FollowedHyperlink"/>
    <w:basedOn w:val="DefaultParagraphFont"/>
    <w:semiHidden/>
    <w:unhideWhenUsed/>
    <w:rsid w:val="0079378E"/>
    <w:rPr>
      <w:color w:val="800080" w:themeColor="followedHyperlink"/>
      <w:u w:val="single"/>
    </w:rPr>
  </w:style>
  <w:style w:type="character" w:customStyle="1" w:styleId="DefaultFontHxMailStyle">
    <w:name w:val="Default Font HxMail Style"/>
    <w:basedOn w:val="DefaultParagraphFont"/>
    <w:rsid w:val="00085C5C"/>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6252">
      <w:bodyDiv w:val="1"/>
      <w:marLeft w:val="0"/>
      <w:marRight w:val="0"/>
      <w:marTop w:val="0"/>
      <w:marBottom w:val="0"/>
      <w:divBdr>
        <w:top w:val="none" w:sz="0" w:space="0" w:color="auto"/>
        <w:left w:val="none" w:sz="0" w:space="0" w:color="auto"/>
        <w:bottom w:val="none" w:sz="0" w:space="0" w:color="auto"/>
        <w:right w:val="none" w:sz="0" w:space="0" w:color="auto"/>
      </w:divBdr>
    </w:div>
    <w:div w:id="99013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knottnerus@okstate.edu" TargetMode="External"/><Relationship Id="rId13" Type="http://schemas.openxmlformats.org/officeDocument/2006/relationships/hyperlink" Target="https://routledge.pub/Polar-Expedi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knottnerus@ok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okstate.edu/department_of_sociology/site_files/documents/ritualdynamics_researchsummary_july8_2023.docx" TargetMode="External"/><Relationship Id="rId5" Type="http://schemas.openxmlformats.org/officeDocument/2006/relationships/webSettings" Target="webSettings.xml"/><Relationship Id="rId15" Type="http://schemas.openxmlformats.org/officeDocument/2006/relationships/hyperlink" Target="https://www.randwickresearch.com/index.php/rissj" TargetMode="External"/><Relationship Id="rId10" Type="http://schemas.openxmlformats.org/officeDocument/2006/relationships/hyperlink" Target="https://www.randwickresearch.com/index.php/riss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utledge.pub/Polar-Expeditions" TargetMode="External"/><Relationship Id="rId14" Type="http://schemas.openxmlformats.org/officeDocument/2006/relationships/hyperlink" Target="http://www.academicjournals.org/IJSA/contents/2009cont/M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78A4-7FDC-9F42-8173-46146159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6379</Words>
  <Characters>36365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STRUCTURAL RITUALIZATION THEORY &amp; RESEARCH: </vt:lpstr>
    </vt:vector>
  </TitlesOfParts>
  <Company>Oklahoma State University</Company>
  <LinksUpToDate>false</LinksUpToDate>
  <CharactersWithSpaces>42659</CharactersWithSpaces>
  <SharedDoc>false</SharedDoc>
  <HLinks>
    <vt:vector size="12" baseType="variant">
      <vt:variant>
        <vt:i4>1376273</vt:i4>
      </vt:variant>
      <vt:variant>
        <vt:i4>3</vt:i4>
      </vt:variant>
      <vt:variant>
        <vt:i4>0</vt:i4>
      </vt:variant>
      <vt:variant>
        <vt:i4>5</vt:i4>
      </vt:variant>
      <vt:variant>
        <vt:lpwstr>mailto:david.knottnerus@okstate.edu</vt:lpwstr>
      </vt:variant>
      <vt:variant>
        <vt:lpwstr/>
      </vt:variant>
      <vt:variant>
        <vt:i4>1376273</vt:i4>
      </vt:variant>
      <vt:variant>
        <vt:i4>0</vt:i4>
      </vt:variant>
      <vt:variant>
        <vt:i4>0</vt:i4>
      </vt:variant>
      <vt:variant>
        <vt:i4>5</vt:i4>
      </vt:variant>
      <vt:variant>
        <vt:lpwstr>mailto:david.knottnerus@okstate.edu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RITUALIZATION THEORY &amp; RESEARCH: </dc:title>
  <dc:subject/>
  <dc:creator>Preferred Customer</dc:creator>
  <cp:keywords/>
  <dc:description/>
  <cp:lastModifiedBy>Knottnerus, David</cp:lastModifiedBy>
  <cp:revision>2</cp:revision>
  <cp:lastPrinted>2021-10-25T01:42:00Z</cp:lastPrinted>
  <dcterms:created xsi:type="dcterms:W3CDTF">2023-09-07T08:41:00Z</dcterms:created>
  <dcterms:modified xsi:type="dcterms:W3CDTF">2023-09-07T08:41:00Z</dcterms:modified>
</cp:coreProperties>
</file>