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Olivia Fleming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-114299</wp:posOffset>
                </wp:positionV>
                <wp:extent cx="1390650" cy="8191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60200" y="337995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-114299</wp:posOffset>
                </wp:positionV>
                <wp:extent cx="1390650" cy="8191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-126999</wp:posOffset>
                </wp:positionV>
                <wp:extent cx="3552372" cy="1039191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2514" y="3273105"/>
                          <a:ext cx="3526972" cy="1013791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Oklahoma State University, Department of Sociology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409 Social Sciences and Humanities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Stillwater, OK 74078-4062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olivia.fleming@okstate.edu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(863) 307-1491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-126999</wp:posOffset>
                </wp:positionV>
                <wp:extent cx="3552372" cy="1039191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372" cy="1039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Curriculum Vitae,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October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2022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  <w:tab/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Ph.D. </w:t>
        <w:tab/>
        <w:t xml:space="preserve">May 2023 </w:t>
        <w:tab/>
        <w:t xml:space="preserve">Sociology, Oklahoma State University (OSU) – Stillwater, OK</w:t>
      </w:r>
    </w:p>
    <w:p w:rsidR="00000000" w:rsidDel="00000000" w:rsidP="00000000" w:rsidRDefault="00000000" w:rsidRPr="00000000" w14:paraId="0000000A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Dissertation title: “Foraging in Oklahoma: A Qualitative Inquiry”</w:t>
      </w:r>
    </w:p>
    <w:p w:rsidR="00000000" w:rsidDel="00000000" w:rsidP="00000000" w:rsidRDefault="00000000" w:rsidRPr="00000000" w14:paraId="0000000B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Committee: Drs. Tamara Mix (chair), Michael Long, Kelley Sittner, and Rebecca Sheehan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M.A. </w:t>
        <w:tab/>
        <w:t xml:space="preserve">2018</w:t>
        <w:tab/>
        <w:tab/>
        <w:t xml:space="preserve">Sociology, University of South Florida (USF) – Tampa, FL</w:t>
        <w:tab/>
      </w:r>
    </w:p>
    <w:p w:rsidR="00000000" w:rsidDel="00000000" w:rsidP="00000000" w:rsidRDefault="00000000" w:rsidRPr="00000000" w14:paraId="0000000D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 title: “’I’ve never had that’: An Exploration of how Children Construct Belonging and Inclusion Within a Foodscape”</w:t>
      </w:r>
    </w:p>
    <w:p w:rsidR="00000000" w:rsidDel="00000000" w:rsidP="00000000" w:rsidRDefault="00000000" w:rsidRPr="00000000" w14:paraId="0000000E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B.A. </w:t>
        <w:tab/>
        <w:t xml:space="preserve">2016</w:t>
        <w:tab/>
        <w:tab/>
        <w:t xml:space="preserve">Sociology, minor in Anthropology, USF – Tampa, FL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AND TEACHING INTERESTS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inequalities/justice, environmental sociology, environmental justice, social movements, food access and food justice, social construction of nature, qualitative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REFEREED JOURNAL ARTICLES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1440" w:hanging="14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Press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Schweitzer, Julie, Olivia Fleming, and Tamara L. Mix. “Environmental Inequality and Rights of Nature Among Indigenous Peoples in North America.” In review for chapter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Handbook of Inequality and the Environment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Michael A. Long, Michael J. Lynch, and Paul Stretesky.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1440" w:hanging="14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Schweitzer, Julie, Tamara L. Mix, and Olivia Fleming. 2022. “‘We must work...toward justice in action’: Social Movement Spillover and the Idle No More Movement.”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Currents 0(0): 1-19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doi: 10.1177/23294965221109167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IN PROGRESS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Schweitzer, Julie, Tamara L. Mix, and Olivia Fleming. “‘We will continue to fight for our lands... it is Mother Nature that we value’: Idle No More’s Use of a Rights of Nature Social Movement Frame.”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Fleming, Olivia. “Legitimizing the Rule of Law in Support of or Against the Treadmill of Production in the Wet’suwet’en 2020 Case.”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Fleming, Olivia. “Is Access to Food a Right: Exploring Predictions on the Future of Food Among Oklahoma Foragers.”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CONFERENCE AND INVITED PRESENTATIONS</w:t>
        <w:tab/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(Invited) “Environmental Problems and Environmental Sociology.” Guest Lecture, OSU, Stillwater, OK. </w:t>
      </w:r>
    </w:p>
    <w:p w:rsidR="00000000" w:rsidDel="00000000" w:rsidP="00000000" w:rsidRDefault="00000000" w:rsidRPr="00000000" w14:paraId="00000025">
      <w:pPr>
        <w:tabs>
          <w:tab w:val="left" w:pos="1440"/>
        </w:tabs>
        <w:spacing w:after="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</w:t>
        <w:tab/>
        <w:t xml:space="preserve">“Legitimizing the Rule of Law in Support of or Against the Treadmill of Production.” Midwest Sociological Society (MSS), Chicago, IL. </w:t>
      </w:r>
    </w:p>
    <w:p w:rsidR="00000000" w:rsidDel="00000000" w:rsidP="00000000" w:rsidRDefault="00000000" w:rsidRPr="00000000" w14:paraId="00000026">
      <w:pPr>
        <w:spacing w:after="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“’Since time immemorial’: Legitimizing the Rule of Law in Support of or Against the Treadmill of Production.” Presentations and Community Conversations, OSU, Stillwater, OK</w:t>
      </w:r>
    </w:p>
    <w:p w:rsidR="00000000" w:rsidDel="00000000" w:rsidP="00000000" w:rsidRDefault="00000000" w:rsidRPr="00000000" w14:paraId="00000027">
      <w:pPr>
        <w:spacing w:after="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“’We’ve been here since time immemorial’: An Examination of Archived Sources Reporting on the 2020 Wet’suwet’en Protective Actions.” American Sociological Association (ASA), online. </w:t>
      </w:r>
    </w:p>
    <w:p w:rsidR="00000000" w:rsidDel="00000000" w:rsidP="00000000" w:rsidRDefault="00000000" w:rsidRPr="00000000" w14:paraId="00000028">
      <w:pPr>
        <w:spacing w:after="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Invited) “Moving beyond Romanticization and Stigmatization: Children as Experts in Qualitative Food Studies.” Coalition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Food and Agriculture (CFAS), online.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EXPERIENCE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– present</w:t>
        <w:tab/>
        <w:t xml:space="preserve">Research Assistant, OSU: “Food Access and Foodways in Rural Oklahoma”</w:t>
      </w:r>
    </w:p>
    <w:p w:rsidR="00000000" w:rsidDel="00000000" w:rsidP="00000000" w:rsidRDefault="00000000" w:rsidRPr="00000000" w14:paraId="0000002D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– 2018</w:t>
        <w:tab/>
        <w:t xml:space="preserve">Student Researcher, USF: “Managing Family Food Consumption”</w:t>
      </w:r>
    </w:p>
    <w:p w:rsidR="00000000" w:rsidDel="00000000" w:rsidP="00000000" w:rsidRDefault="00000000" w:rsidRPr="00000000" w14:paraId="0000002E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 – 2017 </w:t>
        <w:tab/>
        <w:t xml:space="preserve">Research Assistant, USF: “Tampa Heights Junior Civic Association and Tampa Heights Community Aetna GoLocal Outcomes Report” </w:t>
      </w:r>
    </w:p>
    <w:p w:rsidR="00000000" w:rsidDel="00000000" w:rsidP="00000000" w:rsidRDefault="00000000" w:rsidRPr="00000000" w14:paraId="0000002F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Student Researcher, USF: “The Real Florida: Constructions of Authenticity Through Interactions with History and Nature”</w:t>
      </w:r>
    </w:p>
    <w:p w:rsidR="00000000" w:rsidDel="00000000" w:rsidP="00000000" w:rsidRDefault="00000000" w:rsidRPr="00000000" w14:paraId="00000030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Sociological internship with the Florida Immigrant Coalition, USF</w:t>
      </w:r>
    </w:p>
    <w:p w:rsidR="00000000" w:rsidDel="00000000" w:rsidP="00000000" w:rsidRDefault="00000000" w:rsidRPr="00000000" w14:paraId="00000031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</w:t>
        <w:tab/>
        <w:t xml:space="preserve">Student Researcher, USF: Tampa Heights Junior Civic Association and Garden Assessment</w:t>
      </w:r>
    </w:p>
    <w:p w:rsidR="00000000" w:rsidDel="00000000" w:rsidP="00000000" w:rsidRDefault="00000000" w:rsidRPr="00000000" w14:paraId="00000032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 </w:t>
        <w:tab/>
        <w:t xml:space="preserve">Student Researcher, USF: Tampa Burmese Refugee Community Dietary Assessment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– present </w:t>
        <w:tab/>
        <w:t xml:space="preserve">Graduate Teaching Associate, OSU, Department of Sociology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Social Problems (instructor of record)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Introductory Sociology (instructor of record and TA)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Environmental Sociology (instructor of record and TA)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Racial and Ethnic Relations (TA)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Drugs and Drug Policy in the United States (TA)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 – 2018</w:t>
        <w:tab/>
        <w:t xml:space="preserve">Graduate Teaching Assistant, USF, Department of Sociology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Introduction to Sociology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Social Psychology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Social Science Statistics </w:t>
      </w:r>
    </w:p>
    <w:p w:rsidR="00000000" w:rsidDel="00000000" w:rsidP="00000000" w:rsidRDefault="00000000" w:rsidRPr="00000000" w14:paraId="00000041">
      <w:pPr>
        <w:spacing w:after="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SERVICE ACTIVITIES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– present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Graduate Student Association, OSU (member)</w:t>
      </w:r>
    </w:p>
    <w:p w:rsidR="00000000" w:rsidDel="00000000" w:rsidP="00000000" w:rsidRDefault="00000000" w:rsidRPr="00000000" w14:paraId="00000045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Action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 – 2022</w:t>
        <w:tab/>
        <w:t xml:space="preserve">Sociology Graduate Student Association, OSU (Secretary)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6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Graduate Action Committee</w:t>
      </w:r>
    </w:p>
    <w:p w:rsidR="00000000" w:rsidDel="00000000" w:rsidP="00000000" w:rsidRDefault="00000000" w:rsidRPr="00000000" w14:paraId="00000048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 – 2021</w:t>
        <w:tab/>
        <w:t xml:space="preserve">Sociology Graduate Student Association, OSU (President)</w:t>
      </w:r>
    </w:p>
    <w:p w:rsidR="00000000" w:rsidDel="00000000" w:rsidP="00000000" w:rsidRDefault="00000000" w:rsidRPr="00000000" w14:paraId="00000049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 – 2020</w:t>
        <w:tab/>
        <w:t xml:space="preserve">Sociology Graduate Student Association, OSU (Secretary)</w:t>
      </w:r>
    </w:p>
    <w:p w:rsidR="00000000" w:rsidDel="00000000" w:rsidP="00000000" w:rsidRDefault="00000000" w:rsidRPr="00000000" w14:paraId="0000004A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– 2021 </w:t>
        <w:tab/>
        <w:t xml:space="preserve">Graduate and Professional Student Government Association Representative, OSU, Department of Sociology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Diversity Committee; Social Engagement Committee</w:t>
      </w:r>
    </w:p>
    <w:p w:rsidR="00000000" w:rsidDel="00000000" w:rsidP="00000000" w:rsidRDefault="00000000" w:rsidRPr="00000000" w14:paraId="0000004C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– 2019 </w:t>
        <w:tab/>
        <w:t xml:space="preserve">Graduate Student Liason, OSU, Department of Sociology</w:t>
      </w:r>
    </w:p>
    <w:p w:rsidR="00000000" w:rsidDel="00000000" w:rsidP="00000000" w:rsidRDefault="00000000" w:rsidRPr="00000000" w14:paraId="0000004D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AnthroAlert podcast (guest appearance): “What makes Anthropology and Sociology distinct fields?”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– 2018</w:t>
        <w:tab/>
        <w:tab/>
        <w:t xml:space="preserve">Food Studies Research Initiative (member), USF</w:t>
      </w:r>
    </w:p>
    <w:p w:rsidR="00000000" w:rsidDel="00000000" w:rsidP="00000000" w:rsidRDefault="00000000" w:rsidRPr="00000000" w14:paraId="0000004F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– 2018</w:t>
        <w:tab/>
        <w:t xml:space="preserve">Food Research Group, USF, Department of Sociology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– 2018</w:t>
        <w:tab/>
        <w:t xml:space="preserve">Graduate Assistants United (Department of Sociology Steward), USF</w:t>
      </w:r>
    </w:p>
    <w:p w:rsidR="00000000" w:rsidDel="00000000" w:rsidP="00000000" w:rsidRDefault="00000000" w:rsidRPr="00000000" w14:paraId="00000051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– 2018 </w:t>
        <w:tab/>
        <w:t xml:space="preserve">Sociology Graduate Student Association (Community Involvement Chair and Interim Treasurer), USF, Department of Sociology</w:t>
      </w:r>
    </w:p>
    <w:p w:rsidR="00000000" w:rsidDel="00000000" w:rsidP="00000000" w:rsidRDefault="00000000" w:rsidRPr="00000000" w14:paraId="00000052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 – 2017</w:t>
        <w:tab/>
        <w:t xml:space="preserve">Community Engagement Committee (student member), USF, Department of Sociology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 – 2018</w:t>
        <w:tab/>
        <w:t xml:space="preserve"> </w:t>
        <w:tab/>
        <w:t xml:space="preserve">Graduate Student Applied Research Network (Event Coordinator), USF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 – 2018</w:t>
        <w:tab/>
        <w:tab/>
        <w:t xml:space="preserve">UndocUnited organization (Co-founder and Vice-President), USF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HONORS &amp; AWARDS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The Sarah Belusko Award ($600), OSU, Department of Sociology </w:t>
      </w:r>
    </w:p>
    <w:p w:rsidR="00000000" w:rsidDel="00000000" w:rsidP="00000000" w:rsidRDefault="00000000" w:rsidRPr="00000000" w14:paraId="00000059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Stipend ($1500) from Aetna Grant Awarded to the Tampa Heights Junior Civic Association: “Tampa Heights Junior Civic Association and Tampa Heights Community Aetna GoLocal Outcomes Report”</w:t>
      </w:r>
    </w:p>
    <w:p w:rsidR="00000000" w:rsidDel="00000000" w:rsidP="00000000" w:rsidRDefault="00000000" w:rsidRPr="00000000" w14:paraId="0000005A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Richard J. Wallace Scholarship ($1250), USF, Department of Sociology</w:t>
      </w:r>
    </w:p>
    <w:p w:rsidR="00000000" w:rsidDel="00000000" w:rsidP="00000000" w:rsidRDefault="00000000" w:rsidRPr="00000000" w14:paraId="0000005B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 </w:t>
        <w:tab/>
        <w:t xml:space="preserve">Lurleen B. Wallace Community College Most Outstanding English Student Award, Lurleen B. Wallace Community College </w:t>
      </w:r>
    </w:p>
    <w:p w:rsidR="00000000" w:rsidDel="00000000" w:rsidP="00000000" w:rsidRDefault="00000000" w:rsidRPr="00000000" w14:paraId="0000005C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</w:t>
        <w:tab/>
        <w:t xml:space="preserve">Mary Evelyn McMillan Undergraduate Writing Award given by The Association of College English Teachers of Alabama ($500 and conference travel expenses) – Florence, AL</w:t>
      </w:r>
    </w:p>
    <w:p w:rsidR="00000000" w:rsidDel="00000000" w:rsidP="00000000" w:rsidRDefault="00000000" w:rsidRPr="00000000" w14:paraId="0000005D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ASSOCIATIONS</w:t>
      </w:r>
    </w:p>
    <w:p w:rsidR="00000000" w:rsidDel="00000000" w:rsidP="00000000" w:rsidRDefault="00000000" w:rsidRPr="00000000" w14:paraId="0000005F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Southern Sociological Society</w:t>
      </w:r>
    </w:p>
    <w:p w:rsidR="00000000" w:rsidDel="00000000" w:rsidP="00000000" w:rsidRDefault="00000000" w:rsidRPr="00000000" w14:paraId="00000061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Midwest Sociological Society</w:t>
      </w:r>
    </w:p>
    <w:p w:rsidR="00000000" w:rsidDel="00000000" w:rsidP="00000000" w:rsidRDefault="00000000" w:rsidRPr="00000000" w14:paraId="00000062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Sociological Association</w:t>
      </w:r>
    </w:p>
    <w:p w:rsidR="00000000" w:rsidDel="00000000" w:rsidP="00000000" w:rsidRDefault="00000000" w:rsidRPr="00000000" w14:paraId="00000063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Society for the Study of Social Problems</w:t>
      </w:r>
    </w:p>
    <w:p w:rsidR="00000000" w:rsidDel="00000000" w:rsidP="00000000" w:rsidRDefault="00000000" w:rsidRPr="00000000" w14:paraId="00000064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Oklahoma Sociological Association</w:t>
      </w:r>
    </w:p>
    <w:p w:rsidR="00000000" w:rsidDel="00000000" w:rsidP="00000000" w:rsidRDefault="00000000" w:rsidRPr="00000000" w14:paraId="00000065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67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Tamara Mix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Department Head &amp; Dresser Professor, Department of Sociology at OSU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tamara.mix@okstate.edu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; (405) 744-6105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Kelley Sittner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Associate Professor &amp; Undergraduate Program Director, Department of Sociology at OSU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kelley.sittner@okstate.edu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; (405) 744-6105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Michael Long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Professor &amp; Graduate Program Director, Department of Sociology at OSU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michael.long@okstate.edu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; (405) 744-6105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2160" w:hanging="216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Corinne Schwarz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Assistant Professor, Department of Gender and Women’s Studies at OSU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corinne.schwarz@okstate.edu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; (405) 744-6105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footerReference r:id="rId15" w:type="even"/>
      <w:pgSz w:h="15840" w:w="12240" w:orient="portrait"/>
      <w:pgMar w:bottom="1440" w:top="1440" w:left="1440" w:right="1440" w:header="813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O. Fleming CV –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October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cs="Times New Roman" w:eastAsia="Times New Roman" w:hAnsi="Times New Roman"/>
        <w:color w:val="ffffff"/>
      </w:rPr>
    </w:pPr>
    <w:r w:rsidDel="00000000" w:rsidR="00000000" w:rsidRPr="00000000">
      <w:rPr>
        <w:rFonts w:ascii="Times New Roman" w:cs="Times New Roman" w:eastAsia="Times New Roman" w:hAnsi="Times New Roman"/>
        <w:color w:val="ffffff"/>
        <w:highlight w:val="black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color w:val="ffffff"/>
        <w:highlight w:val="black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ffffff"/>
        <w:highlight w:val="black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color w:val="ffffff"/>
        <w:highlight w:val="black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2887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bullet"/>
      <w:lvlText w:val="·"/>
      <w:lvlJc w:val="left"/>
      <w:pPr>
        <w:ind w:left="2886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36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6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5046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57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6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7206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79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6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·"/>
      <w:lvlJc w:val="left"/>
      <w:pPr>
        <w:ind w:left="2887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36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7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5047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57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7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7207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79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7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02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277F"/>
  </w:style>
  <w:style w:type="paragraph" w:styleId="Footer">
    <w:name w:val="footer"/>
    <w:basedOn w:val="Normal"/>
    <w:link w:val="FooterChar"/>
    <w:uiPriority w:val="99"/>
    <w:unhideWhenUsed w:val="1"/>
    <w:rsid w:val="00E02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277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0277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0277F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E027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CC492F"/>
    <w:pPr>
      <w:ind w:left="720"/>
      <w:contextualSpacing w:val="1"/>
    </w:pPr>
  </w:style>
  <w:style w:type="character" w:styleId="PageNumber">
    <w:name w:val="page number"/>
    <w:basedOn w:val="DefaultParagraphFont"/>
    <w:uiPriority w:val="99"/>
    <w:semiHidden w:val="1"/>
    <w:unhideWhenUsed w:val="1"/>
    <w:rsid w:val="00723507"/>
  </w:style>
  <w:style w:type="paragraph" w:styleId="NoSpacing">
    <w:name w:val="No Spacing"/>
    <w:uiPriority w:val="1"/>
    <w:qFormat w:val="1"/>
    <w:rsid w:val="00C67674"/>
    <w:pPr>
      <w:spacing w:after="0" w:line="240" w:lineRule="auto"/>
    </w:pPr>
    <w:rPr>
      <w:rFonts w:eastAsiaTheme="minorEastAsia"/>
      <w:lang w:eastAsia="zh-CN"/>
    </w:rPr>
  </w:style>
  <w:style w:type="character" w:styleId="tx" w:customStyle="1">
    <w:name w:val="tx"/>
    <w:basedOn w:val="DefaultParagraphFont"/>
    <w:rsid w:val="00B01BD6"/>
  </w:style>
  <w:style w:type="character" w:styleId="UnresolvedMention">
    <w:name w:val="Unresolved Mention"/>
    <w:basedOn w:val="DefaultParagraphFont"/>
    <w:uiPriority w:val="99"/>
    <w:rsid w:val="006756AB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345E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66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66EB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66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66EB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66EB6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A11A58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F780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ichael.long@okstate.edu" TargetMode="External"/><Relationship Id="rId10" Type="http://schemas.openxmlformats.org/officeDocument/2006/relationships/hyperlink" Target="mailto:kelley.sittner@okstate.edu" TargetMode="External"/><Relationship Id="rId13" Type="http://schemas.openxmlformats.org/officeDocument/2006/relationships/header" Target="header1.xml"/><Relationship Id="rId12" Type="http://schemas.openxmlformats.org/officeDocument/2006/relationships/hyperlink" Target="mailto:corinne.schwarz@okstate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mara.mix@okstate.edu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suxNIctxDJ49zk9ODyiUhGVww==">AMUW2mVrbYq0Yo4W8HU5G3DRF3ZHt+3M7LxKAzzoEbZDcF+RqvvSjNIiVdUlreOaDQzP61XO0SSfqzU/5RfI9t/c92RG/uu4VO2vVA+1qXnBVKS4QUGl0oE=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2022-10-13T14:45:00Z</dcterms:created>
  <dc:creator>Terry</dc:creator>
</cp:coreProperties>
</file>