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F09C" w14:textId="725CE47B" w:rsidR="00415214" w:rsidRDefault="00D72398" w:rsidP="00D72398">
      <w:pPr>
        <w:rPr>
          <w:rFonts w:cstheme="minorHAnsi"/>
          <w:b/>
          <w:sz w:val="22"/>
          <w:szCs w:val="22"/>
        </w:rPr>
      </w:pPr>
      <w:r w:rsidRPr="00AF1500">
        <w:rPr>
          <w:rFonts w:cstheme="minorHAnsi"/>
          <w:b/>
          <w:sz w:val="22"/>
          <w:szCs w:val="22"/>
        </w:rPr>
        <w:t>D</w:t>
      </w:r>
      <w:r w:rsidR="00415214">
        <w:rPr>
          <w:rFonts w:cstheme="minorHAnsi"/>
          <w:b/>
          <w:sz w:val="22"/>
          <w:szCs w:val="22"/>
        </w:rPr>
        <w:t xml:space="preserve">epartment Head and </w:t>
      </w:r>
      <w:r w:rsidRPr="00AF1500">
        <w:rPr>
          <w:rFonts w:cstheme="minorHAnsi"/>
          <w:b/>
          <w:sz w:val="22"/>
          <w:szCs w:val="22"/>
        </w:rPr>
        <w:t xml:space="preserve">Vennerberg </w:t>
      </w:r>
      <w:r w:rsidR="00415214">
        <w:rPr>
          <w:rFonts w:cstheme="minorHAnsi"/>
          <w:b/>
          <w:sz w:val="22"/>
          <w:szCs w:val="22"/>
        </w:rPr>
        <w:t>Chair of Art</w:t>
      </w:r>
    </w:p>
    <w:p w14:paraId="4C35EE36" w14:textId="3D100B4C" w:rsidR="00415214" w:rsidRPr="00AF1500" w:rsidRDefault="00D72398" w:rsidP="00415214">
      <w:pPr>
        <w:rPr>
          <w:rFonts w:cstheme="minorHAnsi"/>
          <w:b/>
          <w:sz w:val="22"/>
          <w:szCs w:val="22"/>
        </w:rPr>
      </w:pPr>
      <w:r w:rsidRPr="00AF1500">
        <w:rPr>
          <w:rFonts w:cstheme="minorHAnsi"/>
          <w:b/>
          <w:sz w:val="22"/>
          <w:szCs w:val="22"/>
        </w:rPr>
        <w:t xml:space="preserve">Department of Art, Graphic Design, and Art History </w:t>
      </w:r>
      <w:r w:rsidRPr="00AF1500">
        <w:rPr>
          <w:rFonts w:cstheme="minorHAnsi"/>
          <w:b/>
          <w:sz w:val="22"/>
          <w:szCs w:val="22"/>
        </w:rPr>
        <w:cr/>
      </w:r>
      <w:r w:rsidR="00415214" w:rsidRPr="00AF1500">
        <w:rPr>
          <w:rFonts w:cstheme="minorHAnsi"/>
          <w:b/>
          <w:sz w:val="22"/>
          <w:szCs w:val="22"/>
        </w:rPr>
        <w:t xml:space="preserve">Oklahoma State University </w:t>
      </w:r>
    </w:p>
    <w:p w14:paraId="4AA310D4" w14:textId="77777777" w:rsidR="00D72398" w:rsidRPr="00AF1500" w:rsidRDefault="00D72398" w:rsidP="00D72398">
      <w:pPr>
        <w:rPr>
          <w:rFonts w:cstheme="minorHAnsi"/>
          <w:b/>
          <w:sz w:val="22"/>
          <w:szCs w:val="22"/>
        </w:rPr>
      </w:pPr>
    </w:p>
    <w:p w14:paraId="6CC97871" w14:textId="77777777" w:rsidR="00D72398" w:rsidRPr="001B3ADE" w:rsidRDefault="00D72398" w:rsidP="00D72398">
      <w:pPr>
        <w:rPr>
          <w:rFonts w:cstheme="minorHAnsi"/>
          <w:sz w:val="22"/>
          <w:szCs w:val="22"/>
        </w:rPr>
      </w:pPr>
      <w:r w:rsidRPr="001B3ADE">
        <w:rPr>
          <w:rFonts w:cstheme="minorHAnsi"/>
          <w:sz w:val="22"/>
          <w:szCs w:val="22"/>
        </w:rPr>
        <w:t xml:space="preserve">POSITION: </w:t>
      </w:r>
    </w:p>
    <w:p w14:paraId="081E88AE" w14:textId="77777777" w:rsidR="00D72398" w:rsidRPr="001B3ADE" w:rsidRDefault="00D72398" w:rsidP="00D72398">
      <w:pPr>
        <w:rPr>
          <w:rFonts w:cstheme="minorHAnsi"/>
          <w:sz w:val="22"/>
          <w:szCs w:val="22"/>
        </w:rPr>
      </w:pPr>
      <w:r w:rsidRPr="001B3ADE">
        <w:rPr>
          <w:rFonts w:cstheme="minorHAnsi"/>
          <w:sz w:val="22"/>
          <w:szCs w:val="22"/>
        </w:rPr>
        <w:t xml:space="preserve">The Department of Art, Graphic Design, and Art History at Oklahoma State University in </w:t>
      </w:r>
    </w:p>
    <w:p w14:paraId="166E37FB" w14:textId="4D14FD75" w:rsidR="00D72398" w:rsidRPr="001B3ADE" w:rsidRDefault="00D72398" w:rsidP="00D72398">
      <w:pPr>
        <w:rPr>
          <w:rFonts w:cstheme="minorHAnsi"/>
          <w:sz w:val="22"/>
          <w:szCs w:val="22"/>
        </w:rPr>
      </w:pPr>
      <w:r w:rsidRPr="001B3ADE">
        <w:rPr>
          <w:rFonts w:cstheme="minorHAnsi"/>
          <w:sz w:val="22"/>
          <w:szCs w:val="22"/>
        </w:rPr>
        <w:t xml:space="preserve">Stillwater </w:t>
      </w:r>
      <w:r w:rsidR="008A1DF1" w:rsidRPr="001B3ADE">
        <w:rPr>
          <w:rFonts w:cstheme="minorHAnsi"/>
          <w:sz w:val="22"/>
          <w:szCs w:val="22"/>
        </w:rPr>
        <w:t>invites applications</w:t>
      </w:r>
      <w:r w:rsidR="00AF1500" w:rsidRPr="001B3ADE">
        <w:rPr>
          <w:rFonts w:cstheme="minorHAnsi"/>
          <w:sz w:val="22"/>
          <w:szCs w:val="22"/>
        </w:rPr>
        <w:t xml:space="preserve"> </w:t>
      </w:r>
      <w:r w:rsidRPr="001B3ADE">
        <w:rPr>
          <w:rFonts w:cstheme="minorHAnsi"/>
          <w:sz w:val="22"/>
          <w:szCs w:val="22"/>
        </w:rPr>
        <w:t>for the position of Department Head beginning in the 202</w:t>
      </w:r>
      <w:r w:rsidR="00415214">
        <w:rPr>
          <w:rFonts w:cstheme="minorHAnsi"/>
          <w:sz w:val="22"/>
          <w:szCs w:val="22"/>
        </w:rPr>
        <w:t>2</w:t>
      </w:r>
      <w:r w:rsidRPr="001B3ADE">
        <w:rPr>
          <w:rFonts w:cstheme="minorHAnsi"/>
          <w:sz w:val="22"/>
          <w:szCs w:val="22"/>
        </w:rPr>
        <w:t xml:space="preserve"> Fall semester</w:t>
      </w:r>
      <w:r w:rsidR="00415214">
        <w:rPr>
          <w:rFonts w:cstheme="minorHAnsi"/>
          <w:sz w:val="22"/>
          <w:szCs w:val="22"/>
        </w:rPr>
        <w:t>.</w:t>
      </w:r>
      <w:r w:rsidRPr="001B3ADE">
        <w:rPr>
          <w:rFonts w:cstheme="minorHAnsi"/>
          <w:sz w:val="22"/>
          <w:szCs w:val="22"/>
        </w:rPr>
        <w:t xml:space="preserve"> Candidates with a specialization in one of the department’s three areas of emphasis—studio art, graphic design, and art history—are invited to apply. The successful candidate </w:t>
      </w:r>
      <w:r w:rsidR="008A1DF1" w:rsidRPr="001B3ADE">
        <w:rPr>
          <w:sz w:val="22"/>
          <w:szCs w:val="22"/>
        </w:rPr>
        <w:t xml:space="preserve">will lead the faculty in establishing a long-term vision for the department. They </w:t>
      </w:r>
      <w:r w:rsidRPr="001B3ADE">
        <w:rPr>
          <w:rFonts w:cstheme="minorHAnsi"/>
          <w:sz w:val="22"/>
          <w:szCs w:val="22"/>
        </w:rPr>
        <w:t>will have a compelling record of scholarship</w:t>
      </w:r>
      <w:r w:rsidR="00415214">
        <w:rPr>
          <w:rFonts w:cstheme="minorHAnsi"/>
          <w:sz w:val="22"/>
          <w:szCs w:val="22"/>
        </w:rPr>
        <w:t xml:space="preserve"> that will qualify them for appointment as the </w:t>
      </w:r>
      <w:r w:rsidR="00415214" w:rsidRPr="001B3ADE">
        <w:rPr>
          <w:rFonts w:cstheme="minorHAnsi"/>
          <w:sz w:val="22"/>
          <w:szCs w:val="22"/>
        </w:rPr>
        <w:t>Vennerberg Chair</w:t>
      </w:r>
      <w:r w:rsidR="00415214">
        <w:rPr>
          <w:rFonts w:cstheme="minorHAnsi"/>
          <w:sz w:val="22"/>
          <w:szCs w:val="22"/>
        </w:rPr>
        <w:t xml:space="preserve"> in Art</w:t>
      </w:r>
      <w:r w:rsidR="00415214" w:rsidRPr="001B3ADE">
        <w:rPr>
          <w:rFonts w:cstheme="minorHAnsi"/>
          <w:sz w:val="22"/>
          <w:szCs w:val="22"/>
        </w:rPr>
        <w:t xml:space="preserve">, an endowed </w:t>
      </w:r>
      <w:r w:rsidR="00415214">
        <w:rPr>
          <w:rFonts w:cstheme="minorHAnsi"/>
          <w:sz w:val="22"/>
          <w:szCs w:val="22"/>
        </w:rPr>
        <w:t xml:space="preserve">position with annual research funding. The new head will have substantial </w:t>
      </w:r>
      <w:r w:rsidRPr="001B3ADE">
        <w:rPr>
          <w:rFonts w:cstheme="minorHAnsi"/>
          <w:sz w:val="22"/>
          <w:szCs w:val="22"/>
        </w:rPr>
        <w:t>teaching</w:t>
      </w:r>
      <w:r w:rsidR="00415214">
        <w:rPr>
          <w:rFonts w:cstheme="minorHAnsi"/>
          <w:sz w:val="22"/>
          <w:szCs w:val="22"/>
        </w:rPr>
        <w:t xml:space="preserve"> and</w:t>
      </w:r>
      <w:r w:rsidRPr="001B3ADE">
        <w:rPr>
          <w:rFonts w:cstheme="minorHAnsi"/>
          <w:sz w:val="22"/>
          <w:szCs w:val="22"/>
        </w:rPr>
        <w:t xml:space="preserve"> administrative experience, and will offer</w:t>
      </w:r>
      <w:r w:rsidR="008A1DF1" w:rsidRPr="001B3ADE">
        <w:rPr>
          <w:rFonts w:cstheme="minorHAnsi"/>
          <w:sz w:val="22"/>
          <w:szCs w:val="22"/>
        </w:rPr>
        <w:t xml:space="preserve"> </w:t>
      </w:r>
      <w:r w:rsidR="00415214" w:rsidRPr="001B3ADE">
        <w:rPr>
          <w:rFonts w:cstheme="minorHAnsi"/>
          <w:sz w:val="22"/>
          <w:szCs w:val="22"/>
        </w:rPr>
        <w:t>leadership</w:t>
      </w:r>
      <w:r w:rsidRPr="001B3ADE">
        <w:rPr>
          <w:rFonts w:cstheme="minorHAnsi"/>
          <w:sz w:val="22"/>
          <w:szCs w:val="22"/>
        </w:rPr>
        <w:t xml:space="preserve"> in the following areas: pursuit of research opportunities, teaching and learning at both undergraduate and graduate levels, and expansion of competitive graduate programs. The successful candidate will teach one course per year; oversee all curricular, budgetary, programming, and personnel matters; and lead the department by enhancing its reputation and visibility in the state and nation through advocacy, </w:t>
      </w:r>
      <w:r w:rsidR="00AF1500" w:rsidRPr="001B3ADE">
        <w:rPr>
          <w:rFonts w:cstheme="minorHAnsi"/>
          <w:sz w:val="22"/>
          <w:szCs w:val="22"/>
        </w:rPr>
        <w:t xml:space="preserve">fundraising, </w:t>
      </w:r>
      <w:r w:rsidRPr="001B3ADE">
        <w:rPr>
          <w:rFonts w:cstheme="minorHAnsi"/>
          <w:sz w:val="22"/>
          <w:szCs w:val="22"/>
        </w:rPr>
        <w:t xml:space="preserve">outreach, and public relations. The Department Head reports to the Dean of the College of Arts and Sciences. </w:t>
      </w:r>
      <w:r w:rsidRPr="001B3ADE">
        <w:rPr>
          <w:rFonts w:cstheme="minorHAnsi"/>
          <w:sz w:val="22"/>
          <w:szCs w:val="22"/>
        </w:rPr>
        <w:cr/>
      </w:r>
    </w:p>
    <w:p w14:paraId="1D665793" w14:textId="77777777" w:rsidR="00D72398" w:rsidRPr="00AF1500" w:rsidRDefault="00D72398" w:rsidP="00D72398">
      <w:pPr>
        <w:rPr>
          <w:rFonts w:cstheme="minorHAnsi"/>
          <w:sz w:val="22"/>
          <w:szCs w:val="22"/>
        </w:rPr>
      </w:pPr>
      <w:r w:rsidRPr="00AF1500">
        <w:rPr>
          <w:rFonts w:cstheme="minorHAnsi"/>
          <w:sz w:val="22"/>
          <w:szCs w:val="22"/>
        </w:rPr>
        <w:t xml:space="preserve">QUALIFICATIONS AND APPLICATION PROCEDURES: </w:t>
      </w:r>
    </w:p>
    <w:p w14:paraId="2ED47E2F" w14:textId="6BAF95BC" w:rsidR="00780983" w:rsidRPr="001B3ADE" w:rsidRDefault="00D72398" w:rsidP="00D72398">
      <w:pPr>
        <w:rPr>
          <w:rFonts w:cstheme="minorHAnsi"/>
          <w:sz w:val="22"/>
          <w:szCs w:val="22"/>
        </w:rPr>
      </w:pPr>
      <w:r w:rsidRPr="001B3ADE">
        <w:rPr>
          <w:rFonts w:cstheme="minorHAnsi"/>
          <w:sz w:val="22"/>
          <w:szCs w:val="22"/>
        </w:rPr>
        <w:t>Candidates must currently hold the rank of either Associate or Full Professor</w:t>
      </w:r>
      <w:r w:rsidR="00AF1500" w:rsidRPr="001B3ADE">
        <w:rPr>
          <w:rFonts w:cstheme="minorHAnsi"/>
          <w:sz w:val="22"/>
          <w:szCs w:val="22"/>
        </w:rPr>
        <w:t>, and hold a terminal degree in their field</w:t>
      </w:r>
      <w:r w:rsidRPr="001B3ADE">
        <w:rPr>
          <w:rFonts w:cstheme="minorHAnsi"/>
          <w:sz w:val="22"/>
          <w:szCs w:val="22"/>
        </w:rPr>
        <w:t xml:space="preserve">. A curriculum vitae, a list of three references, recent examples of scholarship (digital images </w:t>
      </w:r>
      <w:r w:rsidRPr="00AF1500">
        <w:rPr>
          <w:rFonts w:cstheme="minorHAnsi"/>
          <w:sz w:val="22"/>
          <w:szCs w:val="22"/>
        </w:rPr>
        <w:t>for studio and design, a</w:t>
      </w:r>
      <w:r w:rsidR="005702FE">
        <w:rPr>
          <w:rFonts w:cstheme="minorHAnsi"/>
          <w:sz w:val="22"/>
          <w:szCs w:val="22"/>
        </w:rPr>
        <w:t>n</w:t>
      </w:r>
      <w:r w:rsidRPr="00AF1500">
        <w:rPr>
          <w:rFonts w:cstheme="minorHAnsi"/>
          <w:sz w:val="22"/>
          <w:szCs w:val="22"/>
        </w:rPr>
        <w:t xml:space="preserve"> article or book chapter for art history), and a cover letter demonstrating research, teaching, and administrative proficiency</w:t>
      </w:r>
      <w:r w:rsidR="00415214">
        <w:rPr>
          <w:rFonts w:cstheme="minorHAnsi"/>
          <w:sz w:val="22"/>
          <w:szCs w:val="22"/>
        </w:rPr>
        <w:t xml:space="preserve"> and sensitivity to OSU’s institutional goals relating to diversity, equity and inclusion</w:t>
      </w:r>
      <w:r w:rsidRPr="00AF1500">
        <w:rPr>
          <w:rFonts w:cstheme="minorHAnsi"/>
          <w:sz w:val="22"/>
          <w:szCs w:val="22"/>
        </w:rPr>
        <w:t xml:space="preserve">.  Applications must be submitted through </w:t>
      </w:r>
      <w:r w:rsidR="00415214" w:rsidRPr="00415214">
        <w:rPr>
          <w:rFonts w:cstheme="minorHAnsi"/>
          <w:sz w:val="22"/>
          <w:szCs w:val="22"/>
        </w:rPr>
        <w:t>Interfolio</w:t>
      </w:r>
      <w:r w:rsidR="00567168">
        <w:rPr>
          <w:rFonts w:cstheme="minorHAnsi"/>
          <w:sz w:val="22"/>
          <w:szCs w:val="22"/>
        </w:rPr>
        <w:t xml:space="preserve"> at h</w:t>
      </w:r>
      <w:r w:rsidR="00641471">
        <w:rPr>
          <w:rFonts w:cstheme="minorHAnsi"/>
          <w:sz w:val="22"/>
          <w:szCs w:val="22"/>
        </w:rPr>
        <w:t>ttp://apply.interfolio.com/97993</w:t>
      </w:r>
      <w:bookmarkStart w:id="0" w:name="_GoBack"/>
      <w:bookmarkEnd w:id="0"/>
      <w:r w:rsidR="002219A2" w:rsidRPr="00415214">
        <w:rPr>
          <w:rFonts w:cstheme="minorHAnsi"/>
          <w:sz w:val="22"/>
          <w:szCs w:val="22"/>
        </w:rPr>
        <w:t>.</w:t>
      </w:r>
      <w:r w:rsidR="002219A2">
        <w:rPr>
          <w:rFonts w:cstheme="minorHAnsi"/>
          <w:sz w:val="22"/>
          <w:szCs w:val="22"/>
        </w:rPr>
        <w:t xml:space="preserve"> </w:t>
      </w:r>
      <w:r w:rsidR="00415214">
        <w:rPr>
          <w:rFonts w:cstheme="minorHAnsi"/>
          <w:sz w:val="22"/>
          <w:szCs w:val="22"/>
        </w:rPr>
        <w:t xml:space="preserve"> </w:t>
      </w:r>
      <w:r w:rsidR="002219A2">
        <w:rPr>
          <w:rFonts w:cstheme="minorHAnsi"/>
          <w:sz w:val="22"/>
          <w:szCs w:val="22"/>
        </w:rPr>
        <w:t>I</w:t>
      </w:r>
      <w:r w:rsidRPr="00AF1500">
        <w:rPr>
          <w:rFonts w:cstheme="minorHAnsi"/>
          <w:sz w:val="22"/>
          <w:szCs w:val="22"/>
        </w:rPr>
        <w:t>n order to receive priority consideration, applications should be received by</w:t>
      </w:r>
      <w:r w:rsidR="00074626">
        <w:rPr>
          <w:rFonts w:cstheme="minorHAnsi"/>
          <w:sz w:val="22"/>
          <w:szCs w:val="22"/>
        </w:rPr>
        <w:t xml:space="preserve"> February 15, 2022</w:t>
      </w:r>
      <w:r w:rsidRPr="00AF1500">
        <w:rPr>
          <w:rFonts w:cstheme="minorHAnsi"/>
          <w:sz w:val="22"/>
          <w:szCs w:val="22"/>
        </w:rPr>
        <w:t xml:space="preserve">. </w:t>
      </w:r>
      <w:r w:rsidR="00074626">
        <w:rPr>
          <w:rFonts w:cstheme="minorHAnsi"/>
          <w:sz w:val="22"/>
          <w:szCs w:val="22"/>
        </w:rPr>
        <w:t xml:space="preserve"> </w:t>
      </w:r>
      <w:r w:rsidRPr="00AF1500">
        <w:rPr>
          <w:rFonts w:cstheme="minorHAnsi"/>
          <w:sz w:val="22"/>
          <w:szCs w:val="22"/>
        </w:rPr>
        <w:t xml:space="preserve">Interviews will continue until the position is filled. Preliminary </w:t>
      </w:r>
      <w:r w:rsidR="00AF1500" w:rsidRPr="001B3ADE">
        <w:rPr>
          <w:rFonts w:cstheme="minorHAnsi"/>
          <w:sz w:val="22"/>
          <w:szCs w:val="22"/>
        </w:rPr>
        <w:t>i</w:t>
      </w:r>
      <w:r w:rsidRPr="001B3ADE">
        <w:rPr>
          <w:rFonts w:cstheme="minorHAnsi"/>
          <w:sz w:val="22"/>
          <w:szCs w:val="22"/>
        </w:rPr>
        <w:t xml:space="preserve">nterviews will occur via </w:t>
      </w:r>
      <w:r w:rsidR="00AF1500" w:rsidRPr="001B3ADE">
        <w:rPr>
          <w:rFonts w:cstheme="minorHAnsi"/>
          <w:sz w:val="22"/>
          <w:szCs w:val="22"/>
        </w:rPr>
        <w:t>ZOOM</w:t>
      </w:r>
      <w:r w:rsidRPr="001B3ADE">
        <w:rPr>
          <w:rFonts w:cstheme="minorHAnsi"/>
          <w:sz w:val="22"/>
          <w:szCs w:val="22"/>
        </w:rPr>
        <w:t>. This position is contingent upon available funding.</w:t>
      </w:r>
    </w:p>
    <w:p w14:paraId="1B055FEA" w14:textId="383D5A24" w:rsidR="00AF1500" w:rsidRDefault="00AF1500" w:rsidP="00D72398">
      <w:pPr>
        <w:rPr>
          <w:rFonts w:ascii="Times New Roman" w:hAnsi="Times New Roman" w:cs="Times New Roman"/>
        </w:rPr>
      </w:pPr>
    </w:p>
    <w:p w14:paraId="24B7F185" w14:textId="2BE9A29C" w:rsidR="00AF1500" w:rsidRPr="00D72398" w:rsidRDefault="00AF1500" w:rsidP="00D72398">
      <w:pPr>
        <w:rPr>
          <w:rFonts w:ascii="Times New Roman" w:hAnsi="Times New Roman" w:cs="Times New Roman"/>
        </w:rPr>
      </w:pPr>
      <w:r w:rsidRPr="003374A2">
        <w:rPr>
          <w:rFonts w:ascii="Calibri" w:eastAsia="Times New Roman" w:hAnsi="Calibri" w:cs="Calibri"/>
          <w:bCs/>
          <w:color w:val="000000"/>
          <w:sz w:val="22"/>
          <w:szCs w:val="22"/>
        </w:rPr>
        <w:t>ABOUT OKLAHOMA STATE UNIVERSITY:</w:t>
      </w:r>
      <w:r w:rsidRPr="003374A2">
        <w:rPr>
          <w:rFonts w:ascii="Calibri" w:eastAsia="Times New Roman" w:hAnsi="Calibri" w:cs="Calibri"/>
          <w:color w:val="000000"/>
          <w:sz w:val="22"/>
          <w:szCs w:val="22"/>
        </w:rPr>
        <w:br/>
      </w:r>
      <w:r w:rsidRPr="00AF1500">
        <w:rPr>
          <w:rFonts w:ascii="Calibri" w:eastAsia="Times New Roman" w:hAnsi="Calibri" w:cs="Calibri"/>
          <w:color w:val="000000"/>
          <w:sz w:val="22"/>
          <w:szCs w:val="22"/>
        </w:rPr>
        <w:t xml:space="preserve">OSU is a comprehensive land-grant institution that is nationally known for its teaching, research, and outreach programs. The Department of Art, Graphic Design and Art History has 270 majors and 18 full-time, tenured or tenure-track faculty. It offers BA degrees in Studio Art and Art History, BFA degrees in Studio Art and Graphic Design, an MA in Art History and an MFA in Graphic Design. Approximately 29,000 students are enrolled at the OSU-Stillwater campus. Facilities include fully equipped studios for all areas, large Mac/PC labs, a Visual Resources Library, the Gardiner Gallery (in the department), and a </w:t>
      </w:r>
      <w:r w:rsidRPr="001B3ADE">
        <w:rPr>
          <w:rFonts w:ascii="Calibri" w:eastAsia="Times New Roman" w:hAnsi="Calibri" w:cs="Calibri"/>
          <w:sz w:val="22"/>
          <w:szCs w:val="22"/>
        </w:rPr>
        <w:t xml:space="preserve">sizable permanent art collection held by the Oklahoma State University Museum of Art. The Prairie Arts Center is a community arts center overseen by OSU, and the campus is also home to the </w:t>
      </w:r>
      <w:r w:rsidR="00174602" w:rsidRPr="001B3ADE">
        <w:rPr>
          <w:rFonts w:ascii="Calibri" w:eastAsia="Times New Roman" w:hAnsi="Calibri" w:cs="Calibri"/>
          <w:sz w:val="22"/>
          <w:szCs w:val="22"/>
        </w:rPr>
        <w:t xml:space="preserve">world-class </w:t>
      </w:r>
      <w:r w:rsidRPr="001B3ADE">
        <w:rPr>
          <w:rFonts w:ascii="Calibri" w:eastAsia="Times New Roman" w:hAnsi="Calibri" w:cs="Calibri"/>
          <w:sz w:val="22"/>
          <w:szCs w:val="22"/>
        </w:rPr>
        <w:t xml:space="preserve">McKnight </w:t>
      </w:r>
      <w:r w:rsidR="00174602" w:rsidRPr="001B3ADE">
        <w:rPr>
          <w:rFonts w:ascii="Calibri" w:eastAsia="Times New Roman" w:hAnsi="Calibri" w:cs="Calibri"/>
          <w:sz w:val="22"/>
          <w:szCs w:val="22"/>
        </w:rPr>
        <w:t xml:space="preserve">Center for the </w:t>
      </w:r>
      <w:r w:rsidRPr="001B3ADE">
        <w:rPr>
          <w:rFonts w:ascii="Calibri" w:eastAsia="Times New Roman" w:hAnsi="Calibri" w:cs="Calibri"/>
          <w:sz w:val="22"/>
          <w:szCs w:val="22"/>
        </w:rPr>
        <w:t xml:space="preserve">Performing Arts. Stillwater is approximately one hour from Tulsa and Oklahoma City, both cities with thriving museums and arts districts. Oklahoma State University is committed to </w:t>
      </w:r>
      <w:r w:rsidRPr="00AF1500">
        <w:rPr>
          <w:rFonts w:ascii="Calibri" w:eastAsia="Times New Roman" w:hAnsi="Calibri" w:cs="Calibri"/>
          <w:color w:val="000000"/>
          <w:sz w:val="22"/>
          <w:szCs w:val="22"/>
        </w:rPr>
        <w:t xml:space="preserve">diversity, and we encourage applications from underrepresented candidates. The Department enjoys one of the highest levels of diversity among both students and faculty in the College of Arts and Sciences, and we take pride in our inclusive and welcoming environment. As an equal opportunity employer, Oklahoma State University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w:t>
      </w:r>
      <w:r w:rsidRPr="00AF1500">
        <w:rPr>
          <w:rFonts w:ascii="Calibri" w:eastAsia="Times New Roman" w:hAnsi="Calibri" w:cs="Calibri"/>
          <w:color w:val="000000"/>
          <w:sz w:val="22"/>
          <w:szCs w:val="22"/>
        </w:rPr>
        <w:lastRenderedPageBreak/>
        <w:t>regard to employment, educational programs and activities, and/or admissions.  For more information, visit </w:t>
      </w:r>
      <w:hyperlink r:id="rId9" w:history="1">
        <w:r w:rsidR="00415214" w:rsidRPr="00D04D6E">
          <w:rPr>
            <w:rStyle w:val="Hyperlink"/>
            <w:rFonts w:ascii="Calibri" w:eastAsia="Times New Roman" w:hAnsi="Calibri" w:cs="Calibri"/>
            <w:sz w:val="22"/>
            <w:szCs w:val="22"/>
          </w:rPr>
          <w:t>https:///eeo.okstate.edu</w:t>
        </w:r>
      </w:hyperlink>
      <w:r w:rsidRPr="00AF1500">
        <w:rPr>
          <w:rFonts w:ascii="Calibri" w:eastAsia="Times New Roman" w:hAnsi="Calibri" w:cs="Calibri"/>
          <w:color w:val="000000"/>
          <w:sz w:val="22"/>
          <w:szCs w:val="22"/>
        </w:rPr>
        <w:t>. OSU-Stillwater is a tobacco- and vape-free campus.</w:t>
      </w:r>
      <w:r w:rsidRPr="00D72398">
        <w:rPr>
          <w:rFonts w:ascii="Times New Roman" w:hAnsi="Times New Roman" w:cs="Times New Roman"/>
        </w:rPr>
        <w:t xml:space="preserve"> </w:t>
      </w:r>
    </w:p>
    <w:sectPr w:rsidR="00AF1500" w:rsidRPr="00D72398" w:rsidSect="00B75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409F" w14:textId="77777777" w:rsidR="00ED5B15" w:rsidRDefault="00ED5B15" w:rsidP="007210EA">
      <w:r>
        <w:separator/>
      </w:r>
    </w:p>
  </w:endnote>
  <w:endnote w:type="continuationSeparator" w:id="0">
    <w:p w14:paraId="4294A241" w14:textId="77777777" w:rsidR="00ED5B15" w:rsidRDefault="00ED5B15" w:rsidP="007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C992" w14:textId="77777777" w:rsidR="00ED5B15" w:rsidRDefault="00ED5B15" w:rsidP="007210EA">
      <w:r>
        <w:separator/>
      </w:r>
    </w:p>
  </w:footnote>
  <w:footnote w:type="continuationSeparator" w:id="0">
    <w:p w14:paraId="39F3AF50" w14:textId="77777777" w:rsidR="00ED5B15" w:rsidRDefault="00ED5B15" w:rsidP="0072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98"/>
    <w:rsid w:val="00074626"/>
    <w:rsid w:val="000C3EC8"/>
    <w:rsid w:val="00156E6D"/>
    <w:rsid w:val="00157841"/>
    <w:rsid w:val="00174602"/>
    <w:rsid w:val="001B3ADE"/>
    <w:rsid w:val="002219A2"/>
    <w:rsid w:val="003374A2"/>
    <w:rsid w:val="00346935"/>
    <w:rsid w:val="00415214"/>
    <w:rsid w:val="00506079"/>
    <w:rsid w:val="00567168"/>
    <w:rsid w:val="005702FE"/>
    <w:rsid w:val="00641471"/>
    <w:rsid w:val="007210EA"/>
    <w:rsid w:val="00780983"/>
    <w:rsid w:val="008002FF"/>
    <w:rsid w:val="00865329"/>
    <w:rsid w:val="008A1DF1"/>
    <w:rsid w:val="008B5DBE"/>
    <w:rsid w:val="00985CE6"/>
    <w:rsid w:val="00A02A69"/>
    <w:rsid w:val="00AF1500"/>
    <w:rsid w:val="00B22ED4"/>
    <w:rsid w:val="00B75A97"/>
    <w:rsid w:val="00BF317F"/>
    <w:rsid w:val="00D15FBB"/>
    <w:rsid w:val="00D45EA1"/>
    <w:rsid w:val="00D72398"/>
    <w:rsid w:val="00DB4A31"/>
    <w:rsid w:val="00E551D0"/>
    <w:rsid w:val="00ED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2D0"/>
  <w15:chartTrackingRefBased/>
  <w15:docId w15:val="{405AA92A-E99D-A446-8F3E-56060BC0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EA"/>
    <w:pPr>
      <w:tabs>
        <w:tab w:val="center" w:pos="4680"/>
        <w:tab w:val="right" w:pos="9360"/>
      </w:tabs>
    </w:pPr>
  </w:style>
  <w:style w:type="character" w:customStyle="1" w:styleId="HeaderChar">
    <w:name w:val="Header Char"/>
    <w:basedOn w:val="DefaultParagraphFont"/>
    <w:link w:val="Header"/>
    <w:uiPriority w:val="99"/>
    <w:rsid w:val="007210EA"/>
  </w:style>
  <w:style w:type="paragraph" w:styleId="Footer">
    <w:name w:val="footer"/>
    <w:basedOn w:val="Normal"/>
    <w:link w:val="FooterChar"/>
    <w:uiPriority w:val="99"/>
    <w:unhideWhenUsed/>
    <w:rsid w:val="007210EA"/>
    <w:pPr>
      <w:tabs>
        <w:tab w:val="center" w:pos="4680"/>
        <w:tab w:val="right" w:pos="9360"/>
      </w:tabs>
    </w:pPr>
  </w:style>
  <w:style w:type="character" w:customStyle="1" w:styleId="FooterChar">
    <w:name w:val="Footer Char"/>
    <w:basedOn w:val="DefaultParagraphFont"/>
    <w:link w:val="Footer"/>
    <w:uiPriority w:val="99"/>
    <w:rsid w:val="007210EA"/>
  </w:style>
  <w:style w:type="character" w:customStyle="1" w:styleId="apple-converted-space">
    <w:name w:val="apple-converted-space"/>
    <w:basedOn w:val="DefaultParagraphFont"/>
    <w:rsid w:val="00AF1500"/>
  </w:style>
  <w:style w:type="character" w:styleId="Hyperlink">
    <w:name w:val="Hyperlink"/>
    <w:basedOn w:val="DefaultParagraphFont"/>
    <w:uiPriority w:val="99"/>
    <w:unhideWhenUsed/>
    <w:rsid w:val="00AF1500"/>
    <w:rPr>
      <w:color w:val="0000FF"/>
      <w:u w:val="single"/>
    </w:rPr>
  </w:style>
  <w:style w:type="paragraph" w:styleId="BalloonText">
    <w:name w:val="Balloon Text"/>
    <w:basedOn w:val="Normal"/>
    <w:link w:val="BalloonTextChar"/>
    <w:uiPriority w:val="99"/>
    <w:semiHidden/>
    <w:unhideWhenUsed/>
    <w:rsid w:val="001746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6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F317F"/>
    <w:rPr>
      <w:sz w:val="16"/>
      <w:szCs w:val="16"/>
    </w:rPr>
  </w:style>
  <w:style w:type="paragraph" w:styleId="CommentText">
    <w:name w:val="annotation text"/>
    <w:basedOn w:val="Normal"/>
    <w:link w:val="CommentTextChar"/>
    <w:uiPriority w:val="99"/>
    <w:semiHidden/>
    <w:unhideWhenUsed/>
    <w:rsid w:val="00BF317F"/>
    <w:rPr>
      <w:sz w:val="20"/>
      <w:szCs w:val="20"/>
    </w:rPr>
  </w:style>
  <w:style w:type="character" w:customStyle="1" w:styleId="CommentTextChar">
    <w:name w:val="Comment Text Char"/>
    <w:basedOn w:val="DefaultParagraphFont"/>
    <w:link w:val="CommentText"/>
    <w:uiPriority w:val="99"/>
    <w:semiHidden/>
    <w:rsid w:val="00BF317F"/>
    <w:rPr>
      <w:sz w:val="20"/>
      <w:szCs w:val="20"/>
    </w:rPr>
  </w:style>
  <w:style w:type="paragraph" w:styleId="CommentSubject">
    <w:name w:val="annotation subject"/>
    <w:basedOn w:val="CommentText"/>
    <w:next w:val="CommentText"/>
    <w:link w:val="CommentSubjectChar"/>
    <w:uiPriority w:val="99"/>
    <w:semiHidden/>
    <w:unhideWhenUsed/>
    <w:rsid w:val="00BF317F"/>
    <w:rPr>
      <w:b/>
      <w:bCs/>
    </w:rPr>
  </w:style>
  <w:style w:type="character" w:customStyle="1" w:styleId="CommentSubjectChar">
    <w:name w:val="Comment Subject Char"/>
    <w:basedOn w:val="CommentTextChar"/>
    <w:link w:val="CommentSubject"/>
    <w:uiPriority w:val="99"/>
    <w:semiHidden/>
    <w:rsid w:val="00BF317F"/>
    <w:rPr>
      <w:b/>
      <w:bCs/>
      <w:sz w:val="20"/>
      <w:szCs w:val="20"/>
    </w:rPr>
  </w:style>
  <w:style w:type="character" w:customStyle="1" w:styleId="UnresolvedMention1">
    <w:name w:val="Unresolved Mention1"/>
    <w:basedOn w:val="DefaultParagraphFont"/>
    <w:uiPriority w:val="99"/>
    <w:rsid w:val="002219A2"/>
    <w:rPr>
      <w:color w:val="605E5C"/>
      <w:shd w:val="clear" w:color="auto" w:fill="E1DFDD"/>
    </w:rPr>
  </w:style>
  <w:style w:type="paragraph" w:styleId="Revision">
    <w:name w:val="Revision"/>
    <w:hidden/>
    <w:uiPriority w:val="99"/>
    <w:semiHidden/>
    <w:rsid w:val="008A1DF1"/>
  </w:style>
  <w:style w:type="character" w:customStyle="1" w:styleId="UnresolvedMention">
    <w:name w:val="Unresolved Mention"/>
    <w:basedOn w:val="DefaultParagraphFont"/>
    <w:uiPriority w:val="99"/>
    <w:semiHidden/>
    <w:unhideWhenUsed/>
    <w:rsid w:val="0041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eo.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8EB4413FD2D438E3C3F9877B7632F" ma:contentTypeVersion="13" ma:contentTypeDescription="Create a new document." ma:contentTypeScope="" ma:versionID="9b74fa87700cad0edeb1111f37739bea">
  <xsd:schema xmlns:xsd="http://www.w3.org/2001/XMLSchema" xmlns:xs="http://www.w3.org/2001/XMLSchema" xmlns:p="http://schemas.microsoft.com/office/2006/metadata/properties" xmlns:ns3="3419f317-afb6-4641-917f-c704786f89b8" xmlns:ns4="fe3408da-f354-413a-ad6e-8c0ba0388ae3" targetNamespace="http://schemas.microsoft.com/office/2006/metadata/properties" ma:root="true" ma:fieldsID="ee16b6d73b545e86e5c2b1b8b0609a41" ns3:_="" ns4:_="">
    <xsd:import namespace="3419f317-afb6-4641-917f-c704786f89b8"/>
    <xsd:import namespace="fe3408da-f354-413a-ad6e-8c0ba0388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f317-afb6-4641-917f-c704786f8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08da-f354-413a-ad6e-8c0ba0388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52634-7B6C-4FE4-A14A-5A678300B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4C321-7AC8-47D1-8FF6-9D9CB3A3ADB5}">
  <ds:schemaRefs>
    <ds:schemaRef ds:uri="http://schemas.microsoft.com/sharepoint/v3/contenttype/forms"/>
  </ds:schemaRefs>
</ds:datastoreItem>
</file>

<file path=customXml/itemProps3.xml><?xml version="1.0" encoding="utf-8"?>
<ds:datastoreItem xmlns:ds="http://schemas.openxmlformats.org/officeDocument/2006/customXml" ds:itemID="{452C39D2-6DE9-4DCE-BC4B-8D702320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f317-afb6-4641-917f-c704786f89b8"/>
    <ds:schemaRef ds:uri="fe3408da-f354-413a-ad6e-8c0ba0388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Chris</dc:creator>
  <cp:keywords/>
  <dc:description/>
  <cp:lastModifiedBy>Beasley, Tammy</cp:lastModifiedBy>
  <cp:revision>3</cp:revision>
  <cp:lastPrinted>2020-02-01T01:28:00Z</cp:lastPrinted>
  <dcterms:created xsi:type="dcterms:W3CDTF">2021-10-29T16:32:00Z</dcterms:created>
  <dcterms:modified xsi:type="dcterms:W3CDTF">2021-10-29T16:53:00Z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0x0101006688EB4413FD2D438E3C3F9877B7632F</vt:lpwstr>
  </property>
</Properties>
</file>